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4C2" w:rsidRPr="004E082A" w:rsidRDefault="00A57456" w:rsidP="007F4B2E">
      <w:pPr>
        <w:pStyle w:val="Title"/>
        <w:bidi w:val="0"/>
        <w:ind w:right="140"/>
        <w:rPr>
          <w:sz w:val="24"/>
          <w:szCs w:val="24"/>
        </w:rPr>
      </w:pPr>
      <w:r w:rsidRPr="00EF497F">
        <w:t xml:space="preserve"> </w:t>
      </w:r>
      <w:r w:rsidR="008C04C2" w:rsidRPr="004E082A">
        <w:rPr>
          <w:sz w:val="24"/>
          <w:szCs w:val="24"/>
        </w:rPr>
        <w:t>References</w:t>
      </w:r>
    </w:p>
    <w:p w:rsidR="00073CFC" w:rsidRPr="004E082A" w:rsidRDefault="00073CFC" w:rsidP="00073CFC">
      <w:pPr>
        <w:pStyle w:val="BodyText"/>
        <w:tabs>
          <w:tab w:val="clear" w:pos="0"/>
        </w:tabs>
        <w:bidi w:val="0"/>
        <w:ind w:left="720" w:right="720"/>
        <w:rPr>
          <w:i/>
          <w:iCs/>
        </w:rPr>
      </w:pPr>
    </w:p>
    <w:p w:rsidR="000648CB" w:rsidRPr="004E082A" w:rsidRDefault="000648CB" w:rsidP="000648CB">
      <w:pPr>
        <w:pStyle w:val="BodyText"/>
        <w:numPr>
          <w:ilvl w:val="0"/>
          <w:numId w:val="41"/>
        </w:numPr>
        <w:tabs>
          <w:tab w:val="clear" w:pos="0"/>
        </w:tabs>
        <w:bidi w:val="0"/>
        <w:ind w:left="567" w:hanging="425"/>
        <w:rPr>
          <w:i/>
          <w:iCs/>
        </w:rPr>
      </w:pPr>
      <w:r w:rsidRPr="004E082A">
        <w:rPr>
          <w:b/>
          <w:bCs/>
          <w:snapToGrid w:val="0"/>
        </w:rPr>
        <w:t>Palestinian Central Bureau of Statistics, 2021.</w:t>
      </w:r>
      <w:r w:rsidRPr="004E082A">
        <w:rPr>
          <w:snapToGrid w:val="0"/>
        </w:rPr>
        <w:t xml:space="preserve">  Revised Estimated based on the final results of Population, Housing and Establishments Census, 2017. Ramallah – Palestine</w:t>
      </w:r>
      <w:r w:rsidRPr="004E082A">
        <w:rPr>
          <w:i/>
          <w:iCs/>
        </w:rPr>
        <w:t>.</w:t>
      </w:r>
    </w:p>
    <w:p w:rsidR="007A4166" w:rsidRPr="004E082A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7A4166" w:rsidRPr="004E082A" w:rsidRDefault="007A4166" w:rsidP="002961EF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</w:rPr>
      </w:pPr>
      <w:r w:rsidRPr="004E082A">
        <w:rPr>
          <w:b/>
          <w:bCs/>
        </w:rPr>
        <w:t xml:space="preserve">Palestinian Central Bureau of Statistics, </w:t>
      </w:r>
      <w:r w:rsidR="00B1001B" w:rsidRPr="004E082A">
        <w:rPr>
          <w:b/>
          <w:bCs/>
        </w:rPr>
        <w:t>2019</w:t>
      </w:r>
      <w:r w:rsidRPr="004E082A">
        <w:rPr>
          <w:b/>
          <w:bCs/>
        </w:rPr>
        <w:t xml:space="preserve">.  </w:t>
      </w:r>
      <w:r w:rsidRPr="004E082A">
        <w:rPr>
          <w:i/>
          <w:iCs/>
        </w:rPr>
        <w:t xml:space="preserve">Jerusalem Statistical Yearbook </w:t>
      </w:r>
      <w:r w:rsidR="002961EF">
        <w:rPr>
          <w:i/>
          <w:iCs/>
        </w:rPr>
        <w:t>2020</w:t>
      </w:r>
      <w:r w:rsidRPr="004E082A">
        <w:rPr>
          <w:i/>
          <w:iCs/>
        </w:rPr>
        <w:t xml:space="preserve">, No. </w:t>
      </w:r>
      <w:r w:rsidR="002961EF">
        <w:rPr>
          <w:i/>
          <w:iCs/>
        </w:rPr>
        <w:t>22</w:t>
      </w:r>
      <w:r w:rsidRPr="004E082A">
        <w:rPr>
          <w:i/>
          <w:iCs/>
        </w:rPr>
        <w:t>.</w:t>
      </w:r>
      <w:r w:rsidRPr="004E082A">
        <w:rPr>
          <w:b/>
          <w:bCs/>
        </w:rPr>
        <w:t xml:space="preserve">   </w:t>
      </w:r>
      <w:r w:rsidRPr="004E082A">
        <w:t>Ramallah – Palestine.</w:t>
      </w:r>
    </w:p>
    <w:p w:rsidR="007A4166" w:rsidRPr="004E082A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7A4166" w:rsidRPr="004E082A" w:rsidRDefault="007A4166" w:rsidP="00813221">
      <w:pPr>
        <w:pStyle w:val="FootnoteText"/>
        <w:numPr>
          <w:ilvl w:val="0"/>
          <w:numId w:val="44"/>
        </w:numPr>
        <w:bidi w:val="0"/>
        <w:ind w:left="567" w:hanging="425"/>
        <w:jc w:val="lowKashida"/>
        <w:rPr>
          <w:rFonts w:cs="Simplified Arabic"/>
          <w:noProof/>
        </w:rPr>
      </w:pPr>
      <w:r w:rsidRPr="004E082A">
        <w:rPr>
          <w:rFonts w:cs="Simplified Arabic"/>
          <w:b/>
          <w:bCs/>
          <w:noProof/>
        </w:rPr>
        <w:t xml:space="preserve">Muhammad Fanush, 1996. </w:t>
      </w:r>
      <w:r w:rsidRPr="004E082A">
        <w:rPr>
          <w:rFonts w:cs="Simplified Arabic"/>
          <w:noProof/>
        </w:rPr>
        <w:t>Jerusalem - Civilization and History</w:t>
      </w:r>
      <w:r w:rsidR="00813221" w:rsidRPr="004E082A">
        <w:rPr>
          <w:rFonts w:cs="Simplified Arabic"/>
          <w:noProof/>
        </w:rPr>
        <w:t>,</w:t>
      </w:r>
      <w:r w:rsidR="00813221" w:rsidRPr="004E082A">
        <w:rPr>
          <w:rFonts w:cs="Simplified Arabic"/>
          <w:b/>
          <w:bCs/>
          <w:noProof/>
        </w:rPr>
        <w:t xml:space="preserve"> </w:t>
      </w:r>
      <w:r w:rsidR="00813221" w:rsidRPr="004E082A">
        <w:rPr>
          <w:rFonts w:cs="Simplified Arabic"/>
          <w:noProof/>
        </w:rPr>
        <w:t>Dr.</w:t>
      </w:r>
      <w:r w:rsidRPr="004E082A">
        <w:rPr>
          <w:rFonts w:cs="Simplified Arabic"/>
          <w:noProof/>
        </w:rPr>
        <w:t>Ibrahim Alfani, 1997</w:t>
      </w:r>
      <w:r w:rsidRPr="004E082A">
        <w:rPr>
          <w:rFonts w:cs="Times New Roman"/>
          <w:sz w:val="16"/>
          <w:szCs w:val="16"/>
        </w:rPr>
        <w:t>.</w:t>
      </w:r>
      <w:r w:rsidRPr="004E082A">
        <w:rPr>
          <w:rFonts w:cs="Times New Roman"/>
          <w:b/>
          <w:bCs/>
          <w:sz w:val="16"/>
          <w:szCs w:val="16"/>
        </w:rPr>
        <w:t xml:space="preserve"> </w:t>
      </w:r>
      <w:r w:rsidRPr="004E082A">
        <w:rPr>
          <w:rFonts w:cs="Simplified Arabic"/>
          <w:i/>
          <w:iCs/>
          <w:noProof/>
        </w:rPr>
        <w:t>Jerusalem Throughout Civilization and Heritag, Ministry of Information Publications 1997</w:t>
      </w:r>
      <w:r w:rsidRPr="004E082A">
        <w:rPr>
          <w:rFonts w:cs="Simplified Arabic"/>
          <w:noProof/>
        </w:rPr>
        <w:t>.  Ramallah – Palestine.</w:t>
      </w:r>
    </w:p>
    <w:p w:rsidR="007A4166" w:rsidRPr="004E082A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7A4166" w:rsidRPr="004E082A" w:rsidRDefault="007A4166" w:rsidP="007A416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</w:rPr>
      </w:pPr>
      <w:r w:rsidRPr="004E082A">
        <w:rPr>
          <w:b/>
          <w:bCs/>
        </w:rPr>
        <w:t>The Palestinian Return Center, 1988</w:t>
      </w:r>
      <w:r w:rsidRPr="004E082A">
        <w:rPr>
          <w:rFonts w:ascii="Arial" w:hAnsi="Arial" w:cs="Arial"/>
          <w:sz w:val="16"/>
          <w:szCs w:val="16"/>
        </w:rPr>
        <w:t xml:space="preserve">.  </w:t>
      </w:r>
      <w:r w:rsidRPr="004E082A">
        <w:t>The Palestinian Nakba – 1948, London.</w:t>
      </w:r>
    </w:p>
    <w:p w:rsidR="007A4166" w:rsidRPr="004E082A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7A4166" w:rsidRPr="004E082A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AF525F" w:rsidRPr="004E082A" w:rsidRDefault="00AF525F" w:rsidP="00AF525F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</w:rPr>
      </w:pPr>
      <w:r w:rsidRPr="004E082A">
        <w:rPr>
          <w:b/>
          <w:bCs/>
        </w:rPr>
        <w:t>Palestinian Central Bureau of Statistics, 2021</w:t>
      </w:r>
      <w:r w:rsidRPr="004E082A">
        <w:t>.  </w:t>
      </w:r>
      <w:r w:rsidRPr="004E082A">
        <w:rPr>
          <w:i/>
          <w:iCs/>
        </w:rPr>
        <w:t>Water Statistics in the Palestine, 2019. Ramallah-Palestine</w:t>
      </w:r>
      <w:r w:rsidRPr="004E082A">
        <w:t>.</w:t>
      </w:r>
    </w:p>
    <w:p w:rsidR="00AF525F" w:rsidRPr="004E082A" w:rsidRDefault="00AF525F" w:rsidP="00AF525F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AF525F" w:rsidRPr="004E082A" w:rsidRDefault="00AF525F" w:rsidP="00AF525F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</w:pPr>
      <w:r w:rsidRPr="004E082A">
        <w:rPr>
          <w:b/>
          <w:bCs/>
        </w:rPr>
        <w:t>Palestinian Water Authority, 2020</w:t>
      </w:r>
      <w:r w:rsidRPr="004E082A">
        <w:rPr>
          <w:i/>
          <w:iCs/>
        </w:rPr>
        <w:t>.  Water Information System.                  Ramallah – Palestine</w:t>
      </w:r>
      <w:r w:rsidRPr="004E082A">
        <w:t>.</w:t>
      </w:r>
    </w:p>
    <w:p w:rsidR="007A4166" w:rsidRPr="004E082A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7A4166" w:rsidRPr="004E082A" w:rsidRDefault="007317A3" w:rsidP="009A242F">
      <w:pPr>
        <w:pStyle w:val="ListParagraph"/>
        <w:numPr>
          <w:ilvl w:val="0"/>
          <w:numId w:val="44"/>
        </w:numPr>
        <w:ind w:left="567" w:hanging="425"/>
        <w:jc w:val="lowKashida"/>
        <w:rPr>
          <w:sz w:val="32"/>
          <w:szCs w:val="32"/>
          <w:rtl/>
        </w:rPr>
      </w:pPr>
      <w:r w:rsidRPr="004E082A">
        <w:rPr>
          <w:b/>
          <w:bCs/>
          <w:snapToGrid w:val="0"/>
        </w:rPr>
        <w:t xml:space="preserve">Palestinian Central Bureau of Statistics, </w:t>
      </w:r>
      <w:r w:rsidR="009A242F" w:rsidRPr="004E082A">
        <w:rPr>
          <w:rFonts w:hint="cs"/>
          <w:b/>
          <w:bCs/>
          <w:snapToGrid w:val="0"/>
          <w:rtl/>
        </w:rPr>
        <w:t>2019</w:t>
      </w:r>
      <w:r w:rsidRPr="004E082A">
        <w:rPr>
          <w:b/>
          <w:bCs/>
          <w:snapToGrid w:val="0"/>
        </w:rPr>
        <w:t xml:space="preserve">. </w:t>
      </w:r>
      <w:r w:rsidRPr="004E082A">
        <w:rPr>
          <w:rFonts w:hint="cs"/>
          <w:b/>
          <w:bCs/>
          <w:snapToGrid w:val="0"/>
          <w:rtl/>
        </w:rPr>
        <w:t xml:space="preserve"> </w:t>
      </w:r>
      <w:r w:rsidRPr="004E082A">
        <w:rPr>
          <w:snapToGrid w:val="0"/>
        </w:rPr>
        <w:t>Updated Statistical Tables from the Population Register, Ministry of Interior.  Ramallah - Palestine</w:t>
      </w:r>
      <w:r w:rsidR="007A4166" w:rsidRPr="004E082A">
        <w:t>.</w:t>
      </w:r>
    </w:p>
    <w:p w:rsidR="007A4166" w:rsidRPr="004E082A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0648CB" w:rsidRPr="004E082A" w:rsidRDefault="000648CB" w:rsidP="000648CB">
      <w:pPr>
        <w:pStyle w:val="ListParagraph"/>
        <w:numPr>
          <w:ilvl w:val="0"/>
          <w:numId w:val="44"/>
        </w:numPr>
        <w:ind w:left="567" w:hanging="425"/>
        <w:contextualSpacing/>
        <w:jc w:val="lowKashida"/>
      </w:pPr>
      <w:r w:rsidRPr="004E082A">
        <w:rPr>
          <w:b/>
          <w:bCs/>
          <w:snapToGrid w:val="0"/>
        </w:rPr>
        <w:t>Palestinian Central Bureau of Statistics,</w:t>
      </w:r>
      <w:r w:rsidRPr="004E082A">
        <w:rPr>
          <w:rFonts w:hint="cs"/>
          <w:b/>
          <w:bCs/>
          <w:snapToGrid w:val="0"/>
          <w:rtl/>
        </w:rPr>
        <w:t xml:space="preserve"> </w:t>
      </w:r>
      <w:r w:rsidRPr="004E082A">
        <w:rPr>
          <w:b/>
          <w:bCs/>
          <w:snapToGrid w:val="0"/>
        </w:rPr>
        <w:t>2021.</w:t>
      </w:r>
      <w:r w:rsidRPr="004E082A">
        <w:rPr>
          <w:snapToGrid w:val="0"/>
        </w:rPr>
        <w:t xml:space="preserve"> Database of Marriage and Divorce Database, 2019. Ramallah-Palestine</w:t>
      </w:r>
      <w:r w:rsidRPr="004E082A">
        <w:t>.</w:t>
      </w:r>
    </w:p>
    <w:p w:rsidR="007A4166" w:rsidRPr="004E082A" w:rsidRDefault="007A4166" w:rsidP="007A4166">
      <w:pPr>
        <w:keepNext/>
        <w:widowControl w:val="0"/>
        <w:ind w:left="567" w:hanging="425"/>
        <w:jc w:val="lowKashida"/>
        <w:rPr>
          <w:rFonts w:cs="Simplified Arabic"/>
          <w:b/>
          <w:bCs/>
          <w:noProof/>
          <w:sz w:val="10"/>
          <w:szCs w:val="10"/>
        </w:rPr>
      </w:pPr>
    </w:p>
    <w:p w:rsidR="007A4166" w:rsidRPr="004E082A" w:rsidRDefault="007A4166" w:rsidP="00AE1636">
      <w:pPr>
        <w:pStyle w:val="BodyText"/>
        <w:keepNext/>
        <w:widowControl w:val="0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</w:rPr>
      </w:pPr>
      <w:r w:rsidRPr="004E082A">
        <w:rPr>
          <w:b/>
          <w:bCs/>
        </w:rPr>
        <w:t xml:space="preserve">Palestinian Central Bureau of Statistics, </w:t>
      </w:r>
      <w:r w:rsidR="00AE1636" w:rsidRPr="004E082A">
        <w:rPr>
          <w:b/>
          <w:bCs/>
        </w:rPr>
        <w:t>2018</w:t>
      </w:r>
      <w:r w:rsidRPr="004E082A">
        <w:rPr>
          <w:b/>
          <w:bCs/>
        </w:rPr>
        <w:t xml:space="preserve">. </w:t>
      </w:r>
      <w:r w:rsidRPr="004E082A">
        <w:rPr>
          <w:i/>
          <w:iCs/>
        </w:rPr>
        <w:t>Health Statistics Database,</w:t>
      </w:r>
      <w:r w:rsidR="005E4435" w:rsidRPr="004E082A">
        <w:rPr>
          <w:i/>
          <w:iCs/>
        </w:rPr>
        <w:t xml:space="preserve">    </w:t>
      </w:r>
      <w:r w:rsidRPr="004E082A">
        <w:rPr>
          <w:i/>
          <w:iCs/>
        </w:rPr>
        <w:t xml:space="preserve"> 2010-</w:t>
      </w:r>
      <w:r w:rsidR="00AE1636" w:rsidRPr="004E082A">
        <w:rPr>
          <w:i/>
          <w:iCs/>
        </w:rPr>
        <w:t>2018</w:t>
      </w:r>
      <w:r w:rsidRPr="004E082A">
        <w:rPr>
          <w:i/>
          <w:iCs/>
        </w:rPr>
        <w:t>.</w:t>
      </w:r>
      <w:r w:rsidRPr="004E082A">
        <w:t xml:space="preserve"> Ramallah-Palestine.</w:t>
      </w:r>
    </w:p>
    <w:p w:rsidR="007A4166" w:rsidRPr="004E082A" w:rsidRDefault="007A4166" w:rsidP="007A4166">
      <w:pPr>
        <w:pStyle w:val="BodyText"/>
        <w:keepNext/>
        <w:widowControl w:val="0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7A4166" w:rsidRPr="004E082A" w:rsidRDefault="007A4166" w:rsidP="007A416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i/>
          <w:iCs/>
        </w:rPr>
      </w:pPr>
      <w:r w:rsidRPr="004E082A">
        <w:rPr>
          <w:b/>
          <w:bCs/>
        </w:rPr>
        <w:t>Ministry of Health,</w:t>
      </w:r>
      <w:r w:rsidR="000F442E" w:rsidRPr="004E082A">
        <w:rPr>
          <w:rFonts w:ascii="Arial" w:hAnsi="Arial" w:cs="Arial"/>
        </w:rPr>
        <w:t xml:space="preserve"> </w:t>
      </w:r>
      <w:r w:rsidR="000F442E" w:rsidRPr="004E082A">
        <w:rPr>
          <w:b/>
          <w:bCs/>
        </w:rPr>
        <w:t>Palestinian Health Information Center, 2017</w:t>
      </w:r>
      <w:r w:rsidR="000F442E" w:rsidRPr="004E082A">
        <w:rPr>
          <w:rFonts w:ascii="Arial" w:hAnsi="Arial" w:cs="Arial"/>
        </w:rPr>
        <w:t xml:space="preserve"> - </w:t>
      </w:r>
      <w:r w:rsidR="000F442E" w:rsidRPr="004E082A">
        <w:rPr>
          <w:i/>
          <w:iCs/>
        </w:rPr>
        <w:t>Annual Health Report 2015.</w:t>
      </w:r>
    </w:p>
    <w:p w:rsidR="000F442E" w:rsidRPr="004E082A" w:rsidRDefault="000F442E" w:rsidP="000F442E">
      <w:pPr>
        <w:pStyle w:val="BodyText"/>
        <w:tabs>
          <w:tab w:val="clear" w:pos="0"/>
        </w:tabs>
        <w:bidi w:val="0"/>
        <w:ind w:left="567"/>
        <w:rPr>
          <w:i/>
          <w:iCs/>
          <w:sz w:val="8"/>
          <w:szCs w:val="8"/>
        </w:rPr>
      </w:pPr>
    </w:p>
    <w:p w:rsidR="007A4166" w:rsidRPr="004E082A" w:rsidRDefault="007A4166" w:rsidP="007A416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</w:rPr>
      </w:pPr>
      <w:r w:rsidRPr="004E082A">
        <w:rPr>
          <w:b/>
          <w:bCs/>
        </w:rPr>
        <w:t xml:space="preserve">Palestinian Central Bureau of Statistics, 2013. </w:t>
      </w:r>
      <w:r w:rsidRPr="004E082A">
        <w:rPr>
          <w:i/>
          <w:iCs/>
        </w:rPr>
        <w:t>Social Survey of Jerusalem, 2013: Main Findings</w:t>
      </w:r>
      <w:r w:rsidRPr="004E082A">
        <w:t>.  Ramallah-Palestine.</w:t>
      </w:r>
    </w:p>
    <w:p w:rsidR="007A4166" w:rsidRPr="004E082A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327E2D" w:rsidRPr="004E082A" w:rsidRDefault="00327E2D" w:rsidP="00327E2D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327E2D" w:rsidRPr="004E082A" w:rsidRDefault="00327E2D" w:rsidP="00327E2D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  <w:r w:rsidRPr="004E082A">
        <w:rPr>
          <w:b/>
          <w:bCs/>
        </w:rPr>
        <w:t xml:space="preserve">Ministry of Education, 2021. </w:t>
      </w:r>
      <w:r w:rsidRPr="004E082A">
        <w:rPr>
          <w:i/>
          <w:iCs/>
        </w:rPr>
        <w:t>Education Census Database for scholastic years 2017/2018-2020/2021</w:t>
      </w:r>
      <w:r w:rsidRPr="004E082A">
        <w:rPr>
          <w:b/>
          <w:bCs/>
          <w:i/>
          <w:iCs/>
        </w:rPr>
        <w:t>.</w:t>
      </w:r>
      <w:r w:rsidRPr="004E082A">
        <w:rPr>
          <w:i/>
          <w:iCs/>
        </w:rPr>
        <w:t xml:space="preserve"> </w:t>
      </w:r>
      <w:r w:rsidRPr="004E082A">
        <w:t xml:space="preserve">Ramallah-Palestine. </w:t>
      </w:r>
    </w:p>
    <w:p w:rsidR="00327E2D" w:rsidRPr="004E082A" w:rsidRDefault="00327E2D" w:rsidP="00327E2D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327E2D" w:rsidRPr="004E082A" w:rsidRDefault="00327E2D" w:rsidP="00327E2D">
      <w:pPr>
        <w:pStyle w:val="BodyText"/>
        <w:keepNext/>
        <w:widowControl w:val="0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</w:rPr>
      </w:pPr>
      <w:r w:rsidRPr="004E082A">
        <w:rPr>
          <w:b/>
          <w:bCs/>
        </w:rPr>
        <w:t xml:space="preserve">Palestinian Central Bureau of Statistics, 2021.  </w:t>
      </w:r>
      <w:r w:rsidRPr="004E082A">
        <w:rPr>
          <w:i/>
          <w:iCs/>
        </w:rPr>
        <w:t xml:space="preserve">Database of Culture                           Statistics 2020. </w:t>
      </w:r>
      <w:r w:rsidRPr="004E082A">
        <w:t>Ramallah–Palestine.</w:t>
      </w:r>
    </w:p>
    <w:p w:rsidR="00327E2D" w:rsidRPr="004E082A" w:rsidRDefault="00327E2D" w:rsidP="00327E2D">
      <w:pPr>
        <w:pStyle w:val="ListParagraph"/>
        <w:rPr>
          <w:b/>
          <w:bCs/>
        </w:rPr>
      </w:pPr>
    </w:p>
    <w:p w:rsidR="00327E2D" w:rsidRDefault="00327E2D" w:rsidP="00327E2D">
      <w:pPr>
        <w:pStyle w:val="BodyText"/>
        <w:keepNext/>
        <w:widowControl w:val="0"/>
        <w:numPr>
          <w:ilvl w:val="0"/>
          <w:numId w:val="44"/>
        </w:numPr>
        <w:tabs>
          <w:tab w:val="clear" w:pos="0"/>
        </w:tabs>
        <w:bidi w:val="0"/>
        <w:ind w:left="567" w:hanging="425"/>
      </w:pPr>
      <w:r w:rsidRPr="004E082A">
        <w:rPr>
          <w:b/>
          <w:bCs/>
        </w:rPr>
        <w:t xml:space="preserve">Ministry of Higher Education &amp; Scientific Research, 2021. </w:t>
      </w:r>
      <w:r w:rsidRPr="004E082A">
        <w:t>Higher Education Statistical Yearbook for Scholastic Year 2019/2020. Ramallah-Palestine.</w:t>
      </w:r>
    </w:p>
    <w:p w:rsidR="00A00BC9" w:rsidRDefault="00A00BC9" w:rsidP="00A00BC9">
      <w:pPr>
        <w:pStyle w:val="ListParagraph"/>
      </w:pPr>
    </w:p>
    <w:p w:rsidR="00A00BC9" w:rsidRPr="00A00BC9" w:rsidRDefault="00A00BC9" w:rsidP="00A00BC9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F12EB9">
        <w:rPr>
          <w:b/>
          <w:bCs/>
          <w:color w:val="000000" w:themeColor="text1"/>
        </w:rPr>
        <w:t xml:space="preserve">Palestinian Central Bureau of Statistics, </w:t>
      </w:r>
      <w:r>
        <w:rPr>
          <w:b/>
          <w:bCs/>
          <w:color w:val="000000" w:themeColor="text1"/>
        </w:rPr>
        <w:t>2020</w:t>
      </w:r>
      <w:r w:rsidRPr="00F12EB9">
        <w:rPr>
          <w:b/>
          <w:bCs/>
          <w:color w:val="000000" w:themeColor="text1"/>
        </w:rPr>
        <w:t xml:space="preserve">.  </w:t>
      </w:r>
      <w:r w:rsidRPr="002E03FA">
        <w:rPr>
          <w:color w:val="000000" w:themeColor="text1"/>
        </w:rPr>
        <w:t xml:space="preserve">Household Survey on Information and Communications Technology, 2019 - Main Findings Report. </w:t>
      </w:r>
      <w:r w:rsidRPr="00F12EB9">
        <w:rPr>
          <w:color w:val="000000" w:themeColor="text1"/>
        </w:rPr>
        <w:t>Ramallah–Palestine.</w:t>
      </w:r>
    </w:p>
    <w:p w:rsidR="007A4166" w:rsidRPr="004E082A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11248B" w:rsidRDefault="0011248B" w:rsidP="0011248B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rFonts w:cs="Times New Roman"/>
          <w:noProof w:val="0"/>
        </w:rPr>
      </w:pPr>
      <w:r w:rsidRPr="004E082A">
        <w:rPr>
          <w:b/>
          <w:bCs/>
        </w:rPr>
        <w:t xml:space="preserve">Palestinian Central Bureau of Statistics, 2021. </w:t>
      </w:r>
      <w:r w:rsidRPr="004E082A">
        <w:rPr>
          <w:i/>
          <w:iCs/>
        </w:rPr>
        <w:t>Labor Force Survey Database. 2020</w:t>
      </w:r>
      <w:r w:rsidRPr="004E082A">
        <w:t>. Ramallah-Palestine.</w:t>
      </w:r>
    </w:p>
    <w:p w:rsidR="009F4E4F" w:rsidRPr="004E082A" w:rsidRDefault="009F4E4F" w:rsidP="009F4E4F">
      <w:pPr>
        <w:pStyle w:val="BodyText"/>
        <w:tabs>
          <w:tab w:val="clear" w:pos="0"/>
        </w:tabs>
        <w:bidi w:val="0"/>
        <w:rPr>
          <w:rFonts w:cs="Times New Roman"/>
          <w:noProof w:val="0"/>
        </w:rPr>
      </w:pPr>
    </w:p>
    <w:p w:rsidR="00732D3A" w:rsidRPr="004E082A" w:rsidRDefault="00732D3A" w:rsidP="00732D3A">
      <w:pPr>
        <w:pStyle w:val="BodyText"/>
        <w:keepNext/>
        <w:widowControl w:val="0"/>
        <w:numPr>
          <w:ilvl w:val="0"/>
          <w:numId w:val="44"/>
        </w:numPr>
        <w:bidi w:val="0"/>
        <w:ind w:left="567" w:hanging="425"/>
        <w:rPr>
          <w:b/>
          <w:bCs/>
          <w:sz w:val="10"/>
          <w:szCs w:val="10"/>
        </w:rPr>
      </w:pPr>
      <w:r w:rsidRPr="004E082A">
        <w:rPr>
          <w:b/>
          <w:bCs/>
        </w:rPr>
        <w:t xml:space="preserve">Palestinian Central Bureau of Statistics, 2020. </w:t>
      </w:r>
      <w:r w:rsidRPr="004E082A">
        <w:rPr>
          <w:i/>
          <w:iCs/>
        </w:rPr>
        <w:t>National Accounts (2004-2019)</w:t>
      </w:r>
      <w:r w:rsidRPr="004E082A">
        <w:t>. Ramallah-Palestine.</w:t>
      </w:r>
    </w:p>
    <w:p w:rsidR="00732D3A" w:rsidRPr="004E082A" w:rsidRDefault="00732D3A" w:rsidP="00732D3A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732D3A" w:rsidRPr="004E082A" w:rsidRDefault="00732D3A" w:rsidP="00732D3A">
      <w:pPr>
        <w:pStyle w:val="BodyText"/>
        <w:numPr>
          <w:ilvl w:val="0"/>
          <w:numId w:val="44"/>
        </w:numPr>
        <w:bidi w:val="0"/>
        <w:ind w:left="567" w:hanging="425"/>
        <w:rPr>
          <w:b/>
          <w:bCs/>
          <w:sz w:val="10"/>
          <w:szCs w:val="10"/>
        </w:rPr>
      </w:pPr>
      <w:r w:rsidRPr="004E082A">
        <w:rPr>
          <w:b/>
          <w:bCs/>
        </w:rPr>
        <w:lastRenderedPageBreak/>
        <w:t xml:space="preserve">Palestinian Central Bureau of Statistics, </w:t>
      </w:r>
      <w:r w:rsidRPr="004E082A">
        <w:rPr>
          <w:rFonts w:hint="cs"/>
          <w:b/>
          <w:bCs/>
          <w:rtl/>
        </w:rPr>
        <w:t>2021</w:t>
      </w:r>
      <w:r w:rsidRPr="004E082A">
        <w:rPr>
          <w:b/>
          <w:bCs/>
        </w:rPr>
        <w:t xml:space="preserve">. </w:t>
      </w:r>
      <w:r w:rsidRPr="004E082A">
        <w:rPr>
          <w:i/>
          <w:iCs/>
        </w:rPr>
        <w:t xml:space="preserve">The Consumer Price Index During </w:t>
      </w:r>
      <w:r w:rsidRPr="004E082A">
        <w:rPr>
          <w:rFonts w:hint="cs"/>
          <w:i/>
          <w:iCs/>
          <w:rtl/>
        </w:rPr>
        <w:t>2020</w:t>
      </w:r>
      <w:r w:rsidRPr="004E082A">
        <w:t>. Ramallah-Palestine.</w:t>
      </w:r>
    </w:p>
    <w:p w:rsidR="00732D3A" w:rsidRPr="004E082A" w:rsidRDefault="00732D3A" w:rsidP="00732D3A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EE7E9C" w:rsidRPr="00EE7E9C" w:rsidRDefault="00732D3A" w:rsidP="00EE7E9C">
      <w:pPr>
        <w:pStyle w:val="BodyText"/>
        <w:numPr>
          <w:ilvl w:val="0"/>
          <w:numId w:val="44"/>
        </w:numPr>
        <w:bidi w:val="0"/>
        <w:ind w:left="502"/>
        <w:rPr>
          <w:rFonts w:cs="Times New Roman"/>
          <w:noProof w:val="0"/>
        </w:rPr>
      </w:pPr>
      <w:r w:rsidRPr="004E082A">
        <w:rPr>
          <w:b/>
          <w:bCs/>
        </w:rPr>
        <w:t xml:space="preserve"> Palestinian Central Bureau of Statistics, 2021</w:t>
      </w:r>
      <w:r w:rsidRPr="004E082A">
        <w:t xml:space="preserve">.  </w:t>
      </w:r>
      <w:r w:rsidRPr="004E082A">
        <w:rPr>
          <w:i/>
          <w:iCs/>
        </w:rPr>
        <w:t>Businesses Statistics 2019.</w:t>
      </w:r>
      <w:r w:rsidRPr="004E082A">
        <w:t xml:space="preserve">  Ramallah – Palestine.</w:t>
      </w:r>
    </w:p>
    <w:p w:rsidR="00F933CD" w:rsidRPr="004E082A" w:rsidRDefault="00F933CD" w:rsidP="00732D3A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rFonts w:cs="Times New Roman"/>
          <w:noProof w:val="0"/>
        </w:rPr>
      </w:pPr>
      <w:r w:rsidRPr="004E082A">
        <w:rPr>
          <w:b/>
          <w:bCs/>
        </w:rPr>
        <w:t xml:space="preserve">Palestinian Central Bureau of Statistics, 2020.  </w:t>
      </w:r>
      <w:r w:rsidRPr="004E082A">
        <w:t>Transport Survey:</w:t>
      </w:r>
      <w:r w:rsidRPr="004E082A">
        <w:rPr>
          <w:b/>
          <w:bCs/>
        </w:rPr>
        <w:t xml:space="preserve"> </w:t>
      </w:r>
      <w:r w:rsidRPr="004E082A">
        <w:rPr>
          <w:i/>
          <w:iCs/>
        </w:rPr>
        <w:t xml:space="preserve">Outside Establishments Sector </w:t>
      </w:r>
      <w:r w:rsidR="009437BF" w:rsidRPr="004E082A">
        <w:rPr>
          <w:i/>
          <w:iCs/>
        </w:rPr>
        <w:t>2019</w:t>
      </w:r>
      <w:r w:rsidRPr="004E082A">
        <w:rPr>
          <w:i/>
          <w:iCs/>
        </w:rPr>
        <w:t>, Main Results</w:t>
      </w:r>
      <w:r w:rsidRPr="004E082A">
        <w:t xml:space="preserve">. Ramallah - Palestine.            </w:t>
      </w:r>
    </w:p>
    <w:p w:rsidR="007A4166" w:rsidRPr="004E082A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732D3A" w:rsidRPr="004E082A" w:rsidRDefault="00732D3A" w:rsidP="00732D3A">
      <w:pPr>
        <w:pStyle w:val="BodyText"/>
        <w:numPr>
          <w:ilvl w:val="0"/>
          <w:numId w:val="44"/>
        </w:numPr>
        <w:bidi w:val="0"/>
        <w:ind w:left="567" w:hanging="425"/>
      </w:pPr>
      <w:r w:rsidRPr="004E082A">
        <w:rPr>
          <w:b/>
          <w:bCs/>
        </w:rPr>
        <w:t xml:space="preserve">Palestinian Central Bureau of Statistics, 2021.  </w:t>
      </w:r>
      <w:r w:rsidRPr="004E082A">
        <w:rPr>
          <w:i/>
          <w:iCs/>
        </w:rPr>
        <w:t>Building License Statistics– Database 2020</w:t>
      </w:r>
      <w:r w:rsidRPr="004E082A">
        <w:t>,</w:t>
      </w:r>
      <w:r w:rsidRPr="004E082A">
        <w:rPr>
          <w:rtl/>
        </w:rPr>
        <w:t xml:space="preserve"> </w:t>
      </w:r>
      <w:r w:rsidRPr="004E082A">
        <w:t>Ramallah - Palestine.</w:t>
      </w:r>
    </w:p>
    <w:p w:rsidR="007A4166" w:rsidRPr="004E082A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7A4166" w:rsidRPr="004E082A" w:rsidRDefault="00114909" w:rsidP="009437BF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  <w:r w:rsidRPr="004E082A">
        <w:rPr>
          <w:b/>
          <w:bCs/>
        </w:rPr>
        <w:t xml:space="preserve">Palestinian Central Bureau of Statistics, </w:t>
      </w:r>
      <w:r w:rsidR="009437BF" w:rsidRPr="004E082A">
        <w:rPr>
          <w:b/>
          <w:bCs/>
        </w:rPr>
        <w:t>2020</w:t>
      </w:r>
      <w:r w:rsidRPr="004E082A">
        <w:rPr>
          <w:b/>
          <w:bCs/>
        </w:rPr>
        <w:t xml:space="preserve">. </w:t>
      </w:r>
      <w:r w:rsidRPr="004E082A">
        <w:t>Hotel Activities in West Bank (Annual Bulletin-</w:t>
      </w:r>
      <w:r w:rsidR="009437BF" w:rsidRPr="004E082A">
        <w:t>2019</w:t>
      </w:r>
      <w:r w:rsidRPr="004E082A">
        <w:t>). Ramallah-Palestine.</w:t>
      </w:r>
      <w:r w:rsidR="007A4166" w:rsidRPr="004E082A">
        <w:t xml:space="preserve"> </w:t>
      </w:r>
    </w:p>
    <w:p w:rsidR="007A4166" w:rsidRPr="004E082A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732D3A" w:rsidRPr="004E082A" w:rsidRDefault="00732D3A" w:rsidP="00732D3A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szCs w:val="24"/>
        </w:rPr>
      </w:pPr>
      <w:r w:rsidRPr="004E082A">
        <w:rPr>
          <w:b/>
          <w:bCs/>
          <w:szCs w:val="24"/>
        </w:rPr>
        <w:t xml:space="preserve">Palestinian Central Bureau of Statistics, </w:t>
      </w:r>
      <w:r w:rsidRPr="00E92E3B">
        <w:rPr>
          <w:rFonts w:hint="cs"/>
          <w:b/>
          <w:bCs/>
          <w:rtl/>
        </w:rPr>
        <w:t>2021</w:t>
      </w:r>
      <w:r w:rsidRPr="004E082A">
        <w:rPr>
          <w:b/>
          <w:bCs/>
          <w:szCs w:val="24"/>
        </w:rPr>
        <w:t xml:space="preserve">. </w:t>
      </w:r>
      <w:r w:rsidRPr="00BA54F8">
        <w:rPr>
          <w:szCs w:val="24"/>
        </w:rPr>
        <w:t>R</w:t>
      </w:r>
      <w:r w:rsidRPr="004E082A">
        <w:rPr>
          <w:szCs w:val="24"/>
        </w:rPr>
        <w:t>egistered</w:t>
      </w:r>
      <w:r w:rsidRPr="004E082A">
        <w:rPr>
          <w:b/>
          <w:bCs/>
          <w:szCs w:val="24"/>
        </w:rPr>
        <w:t xml:space="preserve"> </w:t>
      </w:r>
      <w:r w:rsidRPr="004E082A">
        <w:rPr>
          <w:szCs w:val="24"/>
        </w:rPr>
        <w:t xml:space="preserve">Foreign trade    statsitics – goods and services, </w:t>
      </w:r>
      <w:r w:rsidRPr="004E082A">
        <w:rPr>
          <w:rFonts w:hint="cs"/>
          <w:rtl/>
        </w:rPr>
        <w:t>2019</w:t>
      </w:r>
      <w:r w:rsidRPr="004E082A">
        <w:rPr>
          <w:szCs w:val="24"/>
        </w:rPr>
        <w:t>.</w:t>
      </w:r>
      <w:r w:rsidRPr="004E082A">
        <w:rPr>
          <w:b/>
          <w:bCs/>
          <w:szCs w:val="24"/>
        </w:rPr>
        <w:t xml:space="preserve"> </w:t>
      </w:r>
      <w:r w:rsidRPr="004E082A">
        <w:t>Ramallah – Palestine</w:t>
      </w:r>
      <w:r w:rsidRPr="004E082A">
        <w:rPr>
          <w:b/>
          <w:bCs/>
          <w:szCs w:val="24"/>
        </w:rPr>
        <w:t>.</w:t>
      </w:r>
    </w:p>
    <w:p w:rsidR="007A4166" w:rsidRPr="004E082A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5474F6" w:rsidRDefault="00D325E6" w:rsidP="005474F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</w:rPr>
      </w:pPr>
      <w:r w:rsidRPr="004E082A">
        <w:rPr>
          <w:b/>
          <w:bCs/>
        </w:rPr>
        <w:t xml:space="preserve">Palestinian Central Bureau of Statistics, </w:t>
      </w:r>
      <w:r w:rsidRPr="004E082A">
        <w:rPr>
          <w:rFonts w:hint="cs"/>
          <w:b/>
          <w:bCs/>
          <w:rtl/>
        </w:rPr>
        <w:t>2020</w:t>
      </w:r>
      <w:r w:rsidRPr="004E082A">
        <w:rPr>
          <w:b/>
          <w:bCs/>
        </w:rPr>
        <w:t>.</w:t>
      </w:r>
      <w:r w:rsidRPr="004E082A">
        <w:t xml:space="preserve">  </w:t>
      </w:r>
      <w:r w:rsidRPr="004E082A">
        <w:rPr>
          <w:i/>
          <w:iCs/>
        </w:rPr>
        <w:t>Israeli Settlements in the</w:t>
      </w:r>
      <w:r w:rsidRPr="004E082A">
        <w:rPr>
          <w:b/>
          <w:bCs/>
        </w:rPr>
        <w:t xml:space="preserve"> </w:t>
      </w:r>
      <w:r w:rsidRPr="004E082A">
        <w:rPr>
          <w:i/>
          <w:iCs/>
        </w:rPr>
        <w:t xml:space="preserve">Palestine, Annual Statistical Report </w:t>
      </w:r>
      <w:r w:rsidRPr="004E082A">
        <w:rPr>
          <w:rFonts w:hint="cs"/>
          <w:i/>
          <w:iCs/>
          <w:rtl/>
        </w:rPr>
        <w:t>2019</w:t>
      </w:r>
      <w:r w:rsidRPr="004E082A">
        <w:rPr>
          <w:i/>
          <w:iCs/>
        </w:rPr>
        <w:t xml:space="preserve">.  </w:t>
      </w:r>
      <w:r w:rsidR="005474F6">
        <w:t>Ramallah- Palestin</w:t>
      </w:r>
      <w:r w:rsidR="005474F6">
        <w:rPr>
          <w:b/>
          <w:bCs/>
        </w:rPr>
        <w:t>.</w:t>
      </w:r>
    </w:p>
    <w:p w:rsidR="005474F6" w:rsidRPr="005474F6" w:rsidRDefault="005474F6" w:rsidP="005474F6">
      <w:pPr>
        <w:pStyle w:val="BodyText"/>
        <w:tabs>
          <w:tab w:val="clear" w:pos="0"/>
        </w:tabs>
        <w:bidi w:val="0"/>
        <w:rPr>
          <w:b/>
          <w:bCs/>
        </w:rPr>
      </w:pPr>
    </w:p>
    <w:p w:rsidR="005474F6" w:rsidRPr="005474F6" w:rsidRDefault="005474F6" w:rsidP="005474F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</w:pPr>
      <w:r w:rsidRPr="004E082A">
        <w:rPr>
          <w:rFonts w:cs="Traditional Arabic"/>
          <w:b/>
          <w:bCs/>
        </w:rPr>
        <w:t>Palestinian Central Bureau of Statistics, 2019</w:t>
      </w:r>
      <w:r w:rsidRPr="004E082A">
        <w:rPr>
          <w:b/>
          <w:bCs/>
        </w:rPr>
        <w:t xml:space="preserve">. </w:t>
      </w:r>
      <w:r w:rsidRPr="004E082A">
        <w:rPr>
          <w:rFonts w:cs="Traditional Arabic"/>
        </w:rPr>
        <w:t xml:space="preserve"> Socio-Economic Conditions Survey, 2018    - Main Findings</w:t>
      </w:r>
      <w:r w:rsidRPr="004E082A">
        <w:t xml:space="preserve">. </w:t>
      </w:r>
      <w:r w:rsidRPr="004E082A">
        <w:rPr>
          <w:rFonts w:cs="Traditional Arabic"/>
        </w:rPr>
        <w:t xml:space="preserve"> Ramallah - Palestine</w:t>
      </w:r>
      <w:r w:rsidRPr="004E082A">
        <w:t>.</w:t>
      </w:r>
    </w:p>
    <w:p w:rsidR="005474F6" w:rsidRDefault="005474F6" w:rsidP="005474F6">
      <w:pPr>
        <w:pStyle w:val="ListParagraph"/>
        <w:rPr>
          <w:b/>
          <w:bCs/>
        </w:rPr>
      </w:pPr>
    </w:p>
    <w:p w:rsidR="007A4166" w:rsidRPr="005474F6" w:rsidRDefault="005474F6" w:rsidP="00895C37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</w:rPr>
      </w:pPr>
      <w:r w:rsidRPr="005474F6">
        <w:rPr>
          <w:b/>
          <w:bCs/>
        </w:rPr>
        <w:t xml:space="preserve">The Israeli Information Center for Human Rights in the Occupied Territories (B'Tselem), </w:t>
      </w:r>
      <w:r w:rsidR="00895C37">
        <w:rPr>
          <w:b/>
          <w:bCs/>
        </w:rPr>
        <w:t>2021</w:t>
      </w:r>
      <w:r w:rsidRPr="005474F6">
        <w:t xml:space="preserve">.  </w:t>
      </w:r>
      <w:hyperlink r:id="rId8" w:history="1">
        <w:r w:rsidRPr="005474F6">
          <w:t>http://www.btselem.org</w:t>
        </w:r>
      </w:hyperlink>
    </w:p>
    <w:p w:rsidR="00AF57D3" w:rsidRPr="004E082A" w:rsidRDefault="00AF57D3" w:rsidP="00AF57D3">
      <w:pPr>
        <w:pStyle w:val="ListParagraph"/>
        <w:rPr>
          <w:sz w:val="12"/>
          <w:szCs w:val="12"/>
        </w:rPr>
      </w:pPr>
    </w:p>
    <w:p w:rsidR="00895C37" w:rsidRPr="00895C37" w:rsidRDefault="00B740E5" w:rsidP="00895C37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</w:pPr>
      <w:r w:rsidRPr="004E082A">
        <w:rPr>
          <w:b/>
          <w:bCs/>
          <w:szCs w:val="24"/>
        </w:rPr>
        <w:t xml:space="preserve">Wadi Helwa Information Center </w:t>
      </w:r>
      <w:r w:rsidR="00011D03" w:rsidRPr="004E082A">
        <w:rPr>
          <w:b/>
          <w:bCs/>
          <w:szCs w:val="24"/>
        </w:rPr>
        <w:t>2020</w:t>
      </w:r>
      <w:r w:rsidRPr="004E082A">
        <w:t xml:space="preserve">, </w:t>
      </w:r>
      <w:r w:rsidR="000F232C" w:rsidRPr="004E082A">
        <w:rPr>
          <w:szCs w:val="24"/>
        </w:rPr>
        <w:t xml:space="preserve">Annual Report about </w:t>
      </w:r>
      <w:r w:rsidR="000F232C" w:rsidRPr="004E082A">
        <w:t xml:space="preserve">Israeli Violations in Jerusalem </w:t>
      </w:r>
      <w:r w:rsidR="00895C37">
        <w:rPr>
          <w:szCs w:val="24"/>
        </w:rPr>
        <w:t>2020</w:t>
      </w:r>
    </w:p>
    <w:p w:rsidR="00895C37" w:rsidRDefault="00895C37" w:rsidP="00895C37">
      <w:pPr>
        <w:pStyle w:val="ListParagraph"/>
        <w:rPr>
          <w:szCs w:val="24"/>
        </w:rPr>
      </w:pPr>
    </w:p>
    <w:p w:rsidR="005B4117" w:rsidRPr="005B4117" w:rsidRDefault="005B4117" w:rsidP="005B4117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szCs w:val="24"/>
        </w:rPr>
      </w:pPr>
      <w:bookmarkStart w:id="0" w:name="_GoBack"/>
      <w:bookmarkEnd w:id="0"/>
      <w:r w:rsidRPr="004E082A">
        <w:rPr>
          <w:b/>
          <w:bCs/>
          <w:szCs w:val="24"/>
        </w:rPr>
        <w:t xml:space="preserve">Palestinian Central Bureau of Statistics, 2019.  </w:t>
      </w:r>
      <w:r w:rsidRPr="00882A2F">
        <w:rPr>
          <w:szCs w:val="24"/>
        </w:rPr>
        <w:t>Population, Housing and Establishments Census 2017:  Housing Report – Final Results-  Jerusalem  Governorate. Ramallah - Palestine.</w:t>
      </w:r>
    </w:p>
    <w:p w:rsidR="005B4117" w:rsidRPr="005B4117" w:rsidRDefault="005B4117" w:rsidP="005B4117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szCs w:val="24"/>
        </w:rPr>
      </w:pPr>
      <w:r w:rsidRPr="004E082A">
        <w:rPr>
          <w:b/>
          <w:bCs/>
          <w:szCs w:val="24"/>
        </w:rPr>
        <w:t xml:space="preserve">Palestinian Central Bureau of Statistics, 2021.  </w:t>
      </w:r>
      <w:r w:rsidRPr="007B2181">
        <w:rPr>
          <w:szCs w:val="24"/>
        </w:rPr>
        <w:t>Press release on the Occasion of World Meteorological Day 2021.  Ramallah- Palestine.</w:t>
      </w:r>
    </w:p>
    <w:p w:rsidR="005B4117" w:rsidRPr="00882A2F" w:rsidRDefault="005B4117" w:rsidP="005B4117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szCs w:val="24"/>
        </w:rPr>
      </w:pPr>
      <w:r w:rsidRPr="004E082A">
        <w:rPr>
          <w:b/>
          <w:bCs/>
          <w:szCs w:val="24"/>
        </w:rPr>
        <w:t xml:space="preserve">Palestinian Central Bureau of Statistics, </w:t>
      </w:r>
      <w:r w:rsidRPr="004E082A">
        <w:rPr>
          <w:b/>
          <w:bCs/>
          <w:szCs w:val="24"/>
          <w:rtl/>
        </w:rPr>
        <w:t>2020</w:t>
      </w:r>
      <w:r w:rsidRPr="004E082A">
        <w:rPr>
          <w:b/>
          <w:bCs/>
          <w:szCs w:val="24"/>
        </w:rPr>
        <w:t xml:space="preserve">.  </w:t>
      </w:r>
      <w:r w:rsidRPr="00882A2F">
        <w:rPr>
          <w:szCs w:val="24"/>
        </w:rPr>
        <w:t>Housing Tables in Palestine, 2019 Ramallah – Palestine</w:t>
      </w:r>
      <w:r>
        <w:rPr>
          <w:szCs w:val="24"/>
        </w:rPr>
        <w:t>.</w:t>
      </w:r>
    </w:p>
    <w:p w:rsidR="005B4117" w:rsidRDefault="005B4117" w:rsidP="005B4117">
      <w:pPr>
        <w:pStyle w:val="BodyText"/>
        <w:tabs>
          <w:tab w:val="clear" w:pos="0"/>
        </w:tabs>
        <w:bidi w:val="0"/>
        <w:ind w:left="142"/>
        <w:rPr>
          <w:rFonts w:cs="Traditional Arabic"/>
          <w:b/>
          <w:bCs/>
        </w:rPr>
      </w:pPr>
    </w:p>
    <w:p w:rsidR="0001558E" w:rsidRPr="004E082A" w:rsidRDefault="0001558E" w:rsidP="00A42208">
      <w:pPr>
        <w:pStyle w:val="BodyText"/>
        <w:tabs>
          <w:tab w:val="clear" w:pos="0"/>
        </w:tabs>
        <w:bidi w:val="0"/>
        <w:ind w:left="567"/>
        <w:jc w:val="center"/>
        <w:rPr>
          <w:sz w:val="12"/>
          <w:szCs w:val="12"/>
          <w:rtl/>
        </w:rPr>
      </w:pPr>
    </w:p>
    <w:p w:rsidR="00AF57D3" w:rsidRPr="004E082A" w:rsidRDefault="00AF57D3" w:rsidP="00AF57D3">
      <w:pPr>
        <w:pStyle w:val="ListParagraph"/>
      </w:pPr>
    </w:p>
    <w:p w:rsidR="00AF57D3" w:rsidRPr="00882A2F" w:rsidRDefault="00AF57D3" w:rsidP="00AF57D3">
      <w:pPr>
        <w:pStyle w:val="ListParagraph"/>
        <w:tabs>
          <w:tab w:val="left" w:pos="426"/>
        </w:tabs>
        <w:ind w:left="567"/>
      </w:pPr>
    </w:p>
    <w:p w:rsidR="00AF57D3" w:rsidRPr="00882A2F" w:rsidRDefault="00AF57D3" w:rsidP="00AF57D3">
      <w:pPr>
        <w:pStyle w:val="BodyText"/>
        <w:tabs>
          <w:tab w:val="clear" w:pos="0"/>
        </w:tabs>
        <w:bidi w:val="0"/>
        <w:ind w:left="567"/>
        <w:rPr>
          <w:b/>
          <w:bCs/>
          <w:i/>
          <w:iCs/>
          <w:szCs w:val="24"/>
        </w:rPr>
      </w:pPr>
    </w:p>
    <w:p w:rsidR="005D2D62" w:rsidRPr="00882A2F" w:rsidRDefault="005D2D62" w:rsidP="006F3762">
      <w:pPr>
        <w:pStyle w:val="BodyText"/>
        <w:tabs>
          <w:tab w:val="clear" w:pos="0"/>
        </w:tabs>
        <w:bidi w:val="0"/>
        <w:ind w:left="567"/>
      </w:pPr>
    </w:p>
    <w:sectPr w:rsidR="005D2D62" w:rsidRPr="00882A2F" w:rsidSect="007932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4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771" w:rsidRDefault="00611771">
      <w:r>
        <w:separator/>
      </w:r>
    </w:p>
  </w:endnote>
  <w:endnote w:type="continuationSeparator" w:id="0">
    <w:p w:rsidR="00611771" w:rsidRDefault="00611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221" w:rsidRDefault="00A002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1322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3221" w:rsidRDefault="008132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221" w:rsidRDefault="00813221">
    <w:pPr>
      <w:pStyle w:val="Footer"/>
      <w:framePr w:w="442" w:h="305" w:hRule="exact" w:wrap="around" w:vAnchor="text" w:hAnchor="margin" w:xAlign="center" w:y="6"/>
      <w:jc w:val="center"/>
      <w:rPr>
        <w:rStyle w:val="PageNumber"/>
        <w:sz w:val="16"/>
        <w:szCs w:val="16"/>
      </w:rPr>
    </w:pPr>
    <w:r>
      <w:rPr>
        <w:rStyle w:val="PageNumber"/>
        <w:sz w:val="16"/>
        <w:szCs w:val="16"/>
      </w:rPr>
      <w:t>[</w:t>
    </w:r>
    <w:r w:rsidR="00A002BE">
      <w:rPr>
        <w:rStyle w:val="PageNumber"/>
        <w:sz w:val="16"/>
        <w:szCs w:val="16"/>
      </w:rPr>
      <w:fldChar w:fldCharType="begin"/>
    </w:r>
    <w:r>
      <w:rPr>
        <w:rStyle w:val="PageNumber"/>
        <w:sz w:val="16"/>
        <w:szCs w:val="16"/>
      </w:rPr>
      <w:instrText xml:space="preserve">PAGE  </w:instrText>
    </w:r>
    <w:r w:rsidR="00A002BE">
      <w:rPr>
        <w:rStyle w:val="PageNumber"/>
        <w:sz w:val="16"/>
        <w:szCs w:val="16"/>
      </w:rPr>
      <w:fldChar w:fldCharType="separate"/>
    </w:r>
    <w:r w:rsidR="00895C37">
      <w:rPr>
        <w:rStyle w:val="PageNumber"/>
        <w:noProof/>
        <w:sz w:val="16"/>
        <w:szCs w:val="16"/>
      </w:rPr>
      <w:t>44</w:t>
    </w:r>
    <w:r w:rsidR="00A002BE">
      <w:rPr>
        <w:rStyle w:val="PageNumber"/>
        <w:sz w:val="16"/>
        <w:szCs w:val="16"/>
      </w:rPr>
      <w:fldChar w:fldCharType="end"/>
    </w:r>
    <w:r>
      <w:rPr>
        <w:rStyle w:val="PageNumber"/>
        <w:sz w:val="16"/>
        <w:szCs w:val="16"/>
      </w:rPr>
      <w:t>]</w:t>
    </w:r>
  </w:p>
  <w:p w:rsidR="00813221" w:rsidRPr="00953044" w:rsidRDefault="00813221" w:rsidP="00077AFC">
    <w:pPr>
      <w:pStyle w:val="Footer"/>
      <w:jc w:val="righ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2EA" w:rsidRDefault="005E32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771" w:rsidRDefault="00611771">
      <w:r>
        <w:separator/>
      </w:r>
    </w:p>
  </w:footnote>
  <w:footnote w:type="continuationSeparator" w:id="0">
    <w:p w:rsidR="00611771" w:rsidRDefault="00611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2EA" w:rsidRDefault="005E32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221" w:rsidRPr="00357657" w:rsidRDefault="00813221" w:rsidP="007F345D">
    <w:pPr>
      <w:pStyle w:val="Header"/>
      <w:bidi/>
      <w:jc w:val="right"/>
      <w:rPr>
        <w:sz w:val="16"/>
        <w:szCs w:val="16"/>
      </w:rPr>
    </w:pPr>
    <w:r w:rsidRPr="00357657">
      <w:rPr>
        <w:sz w:val="16"/>
        <w:szCs w:val="16"/>
      </w:rPr>
      <w:t>PCBS: Jerusalem Statistical Yearbook 20</w:t>
    </w:r>
    <w:r w:rsidR="00CF387D">
      <w:rPr>
        <w:sz w:val="16"/>
        <w:szCs w:val="16"/>
      </w:rPr>
      <w:t>2</w:t>
    </w:r>
    <w:r w:rsidR="007F345D">
      <w:rPr>
        <w:sz w:val="16"/>
        <w:szCs w:val="16"/>
      </w:rPr>
      <w:t>1</w:t>
    </w:r>
  </w:p>
  <w:p w:rsidR="00813221" w:rsidRPr="00470FE3" w:rsidRDefault="00813221" w:rsidP="00470F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2EA" w:rsidRDefault="005E32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584E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 w15:restartNumberingAfterBreak="0">
    <w:nsid w:val="0D36796B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 w15:restartNumberingAfterBreak="0">
    <w:nsid w:val="0E0C1C2C"/>
    <w:multiLevelType w:val="hybridMultilevel"/>
    <w:tmpl w:val="78B88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21124"/>
    <w:multiLevelType w:val="hybridMultilevel"/>
    <w:tmpl w:val="19DA2B74"/>
    <w:lvl w:ilvl="0" w:tplc="80327B30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4584"/>
    <w:multiLevelType w:val="hybridMultilevel"/>
    <w:tmpl w:val="8EB66B28"/>
    <w:lvl w:ilvl="0" w:tplc="0E423A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Simplified Arabic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E4441"/>
    <w:multiLevelType w:val="hybridMultilevel"/>
    <w:tmpl w:val="DC9CDA2E"/>
    <w:lvl w:ilvl="0" w:tplc="828E0A1A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41318"/>
    <w:multiLevelType w:val="hybridMultilevel"/>
    <w:tmpl w:val="F6DCF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76753"/>
    <w:multiLevelType w:val="hybridMultilevel"/>
    <w:tmpl w:val="3D4283D4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1E0D1043"/>
    <w:multiLevelType w:val="hybridMultilevel"/>
    <w:tmpl w:val="819250B6"/>
    <w:lvl w:ilvl="0" w:tplc="F0BAC4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F22B6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 w15:restartNumberingAfterBreak="0">
    <w:nsid w:val="229F664C"/>
    <w:multiLevelType w:val="hybridMultilevel"/>
    <w:tmpl w:val="65A03D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 w15:restartNumberingAfterBreak="0">
    <w:nsid w:val="22DF6CBD"/>
    <w:multiLevelType w:val="hybridMultilevel"/>
    <w:tmpl w:val="C59A6282"/>
    <w:lvl w:ilvl="0" w:tplc="B9B4A3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C4E27"/>
    <w:multiLevelType w:val="hybridMultilevel"/>
    <w:tmpl w:val="DE18C2B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 w15:restartNumberingAfterBreak="0">
    <w:nsid w:val="29CE7E82"/>
    <w:multiLevelType w:val="hybridMultilevel"/>
    <w:tmpl w:val="4A6CA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80102"/>
    <w:multiLevelType w:val="hybridMultilevel"/>
    <w:tmpl w:val="0A5E0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D272F1"/>
    <w:multiLevelType w:val="hybridMultilevel"/>
    <w:tmpl w:val="3D4283D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6" w15:restartNumberingAfterBreak="0">
    <w:nsid w:val="2F120127"/>
    <w:multiLevelType w:val="hybridMultilevel"/>
    <w:tmpl w:val="61E64D50"/>
    <w:lvl w:ilvl="0" w:tplc="4F4099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5F6F1D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 w15:restartNumberingAfterBreak="0">
    <w:nsid w:val="30BE27A8"/>
    <w:multiLevelType w:val="hybridMultilevel"/>
    <w:tmpl w:val="3A983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55DBE"/>
    <w:multiLevelType w:val="hybridMultilevel"/>
    <w:tmpl w:val="0A1E820E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38734B04"/>
    <w:multiLevelType w:val="hybridMultilevel"/>
    <w:tmpl w:val="A62202BE"/>
    <w:lvl w:ilvl="0" w:tplc="6D4C6DE0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1" w15:restartNumberingAfterBreak="0">
    <w:nsid w:val="38793AEF"/>
    <w:multiLevelType w:val="hybridMultilevel"/>
    <w:tmpl w:val="578CFAB2"/>
    <w:lvl w:ilvl="0" w:tplc="C04228D2">
      <w:start w:val="2"/>
      <w:numFmt w:val="decimal"/>
      <w:lvlText w:val="%1."/>
      <w:lvlJc w:val="left"/>
      <w:pPr>
        <w:ind w:left="2770" w:hanging="360"/>
      </w:pPr>
      <w:rPr>
        <w:rFonts w:ascii="Times New Roman" w:eastAsia="Times New Roman" w:hAnsi="Times New Roman" w:cs="Simplified Arabic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83211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3" w15:restartNumberingAfterBreak="0">
    <w:nsid w:val="46F9748D"/>
    <w:multiLevelType w:val="hybridMultilevel"/>
    <w:tmpl w:val="00A2A7AE"/>
    <w:lvl w:ilvl="0" w:tplc="0AD869D8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4037BD"/>
    <w:multiLevelType w:val="hybridMultilevel"/>
    <w:tmpl w:val="2ED4CDA0"/>
    <w:lvl w:ilvl="0" w:tplc="C04228D2">
      <w:start w:val="2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Simplified Arabic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9DA74B1"/>
    <w:multiLevelType w:val="hybridMultilevel"/>
    <w:tmpl w:val="D1543848"/>
    <w:lvl w:ilvl="0" w:tplc="896A261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6" w15:restartNumberingAfterBreak="0">
    <w:nsid w:val="4A944C39"/>
    <w:multiLevelType w:val="hybridMultilevel"/>
    <w:tmpl w:val="BC0A752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7" w15:restartNumberingAfterBreak="0">
    <w:nsid w:val="4C3677BA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8" w15:restartNumberingAfterBreak="0">
    <w:nsid w:val="506F699F"/>
    <w:multiLevelType w:val="singleLevel"/>
    <w:tmpl w:val="2BDA9E9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int="default"/>
        <w:b/>
        <w:i w:val="0"/>
        <w:sz w:val="20"/>
      </w:rPr>
    </w:lvl>
  </w:abstractNum>
  <w:abstractNum w:abstractNumId="29" w15:restartNumberingAfterBreak="0">
    <w:nsid w:val="5100229A"/>
    <w:multiLevelType w:val="hybridMultilevel"/>
    <w:tmpl w:val="5008CD2A"/>
    <w:lvl w:ilvl="0" w:tplc="5858886E">
      <w:start w:val="2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5C6416"/>
    <w:multiLevelType w:val="hybridMultilevel"/>
    <w:tmpl w:val="F5DA77CC"/>
    <w:lvl w:ilvl="0" w:tplc="70EC88C2">
      <w:start w:val="2"/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31" w15:restartNumberingAfterBreak="0">
    <w:nsid w:val="5464396E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2" w15:restartNumberingAfterBreak="0">
    <w:nsid w:val="54B5678A"/>
    <w:multiLevelType w:val="hybridMultilevel"/>
    <w:tmpl w:val="E5EAF9BA"/>
    <w:lvl w:ilvl="0" w:tplc="EF24BC86">
      <w:start w:val="34"/>
      <w:numFmt w:val="decimal"/>
      <w:lvlText w:val="%1."/>
      <w:lvlJc w:val="left"/>
      <w:pPr>
        <w:tabs>
          <w:tab w:val="num" w:pos="780"/>
        </w:tabs>
        <w:ind w:left="780" w:right="780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3" w15:restartNumberingAfterBreak="0">
    <w:nsid w:val="5B5C17E1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4" w15:restartNumberingAfterBreak="0">
    <w:nsid w:val="5D6652B9"/>
    <w:multiLevelType w:val="hybridMultilevel"/>
    <w:tmpl w:val="63C028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E9127DE"/>
    <w:multiLevelType w:val="hybridMultilevel"/>
    <w:tmpl w:val="5B2876E4"/>
    <w:lvl w:ilvl="0" w:tplc="F842B2AE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3A70A5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 w15:restartNumberingAfterBreak="0">
    <w:nsid w:val="61F672E0"/>
    <w:multiLevelType w:val="hybridMultilevel"/>
    <w:tmpl w:val="E06E876A"/>
    <w:lvl w:ilvl="0" w:tplc="5A4C82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E66A2D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9" w15:restartNumberingAfterBreak="0">
    <w:nsid w:val="68E61117"/>
    <w:multiLevelType w:val="hybridMultilevel"/>
    <w:tmpl w:val="578CFAB2"/>
    <w:lvl w:ilvl="0" w:tplc="C04228D2">
      <w:start w:val="2"/>
      <w:numFmt w:val="decimal"/>
      <w:lvlText w:val="%1."/>
      <w:lvlJc w:val="left"/>
      <w:pPr>
        <w:ind w:left="2770" w:hanging="360"/>
      </w:pPr>
      <w:rPr>
        <w:rFonts w:ascii="Times New Roman" w:eastAsia="Times New Roman" w:hAnsi="Times New Roman" w:cs="Simplified Arabic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CE6A90"/>
    <w:multiLevelType w:val="hybridMultilevel"/>
    <w:tmpl w:val="77F20F42"/>
    <w:lvl w:ilvl="0" w:tplc="C742AE8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823CA4"/>
    <w:multiLevelType w:val="hybridMultilevel"/>
    <w:tmpl w:val="3D4283D4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1">
      <w:start w:val="1"/>
      <w:numFmt w:val="bullet"/>
      <w:lvlText w:val=""/>
      <w:lvlJc w:val="left"/>
      <w:pPr>
        <w:tabs>
          <w:tab w:val="num" w:pos="2160"/>
        </w:tabs>
        <w:ind w:left="2160" w:right="2160" w:hanging="360"/>
      </w:pPr>
      <w:rPr>
        <w:rFonts w:ascii="Symbol" w:hAnsi="Symbol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 w15:restartNumberingAfterBreak="0">
    <w:nsid w:val="74996C64"/>
    <w:multiLevelType w:val="hybridMultilevel"/>
    <w:tmpl w:val="6AA60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20623A"/>
    <w:multiLevelType w:val="hybridMultilevel"/>
    <w:tmpl w:val="35A0AE3A"/>
    <w:lvl w:ilvl="0" w:tplc="59C2DB3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2"/>
  </w:num>
  <w:num w:numId="2">
    <w:abstractNumId w:val="28"/>
  </w:num>
  <w:num w:numId="3">
    <w:abstractNumId w:val="32"/>
  </w:num>
  <w:num w:numId="4">
    <w:abstractNumId w:val="10"/>
  </w:num>
  <w:num w:numId="5">
    <w:abstractNumId w:val="43"/>
  </w:num>
  <w:num w:numId="6">
    <w:abstractNumId w:val="9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7"/>
  </w:num>
  <w:num w:numId="12">
    <w:abstractNumId w:val="41"/>
  </w:num>
  <w:num w:numId="13">
    <w:abstractNumId w:val="15"/>
  </w:num>
  <w:num w:numId="14">
    <w:abstractNumId w:val="36"/>
  </w:num>
  <w:num w:numId="15">
    <w:abstractNumId w:val="33"/>
  </w:num>
  <w:num w:numId="16">
    <w:abstractNumId w:val="38"/>
  </w:num>
  <w:num w:numId="17">
    <w:abstractNumId w:val="30"/>
  </w:num>
  <w:num w:numId="18">
    <w:abstractNumId w:val="0"/>
  </w:num>
  <w:num w:numId="19">
    <w:abstractNumId w:val="31"/>
  </w:num>
  <w:num w:numId="20">
    <w:abstractNumId w:val="18"/>
  </w:num>
  <w:num w:numId="21">
    <w:abstractNumId w:val="34"/>
  </w:num>
  <w:num w:numId="22">
    <w:abstractNumId w:val="5"/>
  </w:num>
  <w:num w:numId="23">
    <w:abstractNumId w:val="35"/>
  </w:num>
  <w:num w:numId="24">
    <w:abstractNumId w:val="23"/>
  </w:num>
  <w:num w:numId="25">
    <w:abstractNumId w:val="2"/>
  </w:num>
  <w:num w:numId="26">
    <w:abstractNumId w:val="37"/>
  </w:num>
  <w:num w:numId="27">
    <w:abstractNumId w:val="42"/>
  </w:num>
  <w:num w:numId="28">
    <w:abstractNumId w:val="6"/>
  </w:num>
  <w:num w:numId="29">
    <w:abstractNumId w:val="14"/>
  </w:num>
  <w:num w:numId="30">
    <w:abstractNumId w:val="8"/>
  </w:num>
  <w:num w:numId="31">
    <w:abstractNumId w:val="27"/>
  </w:num>
  <w:num w:numId="32">
    <w:abstractNumId w:val="13"/>
  </w:num>
  <w:num w:numId="33">
    <w:abstractNumId w:val="17"/>
  </w:num>
  <w:num w:numId="34">
    <w:abstractNumId w:val="1"/>
  </w:num>
  <w:num w:numId="35">
    <w:abstractNumId w:val="16"/>
  </w:num>
  <w:num w:numId="36">
    <w:abstractNumId w:val="26"/>
  </w:num>
  <w:num w:numId="37">
    <w:abstractNumId w:val="19"/>
  </w:num>
  <w:num w:numId="38">
    <w:abstractNumId w:val="11"/>
  </w:num>
  <w:num w:numId="39">
    <w:abstractNumId w:val="20"/>
  </w:num>
  <w:num w:numId="40">
    <w:abstractNumId w:val="29"/>
  </w:num>
  <w:num w:numId="41">
    <w:abstractNumId w:val="4"/>
  </w:num>
  <w:num w:numId="42">
    <w:abstractNumId w:val="3"/>
  </w:num>
  <w:num w:numId="43">
    <w:abstractNumId w:val="40"/>
  </w:num>
  <w:num w:numId="44">
    <w:abstractNumId w:val="21"/>
  </w:num>
  <w:num w:numId="45">
    <w:abstractNumId w:val="24"/>
  </w:num>
  <w:num w:numId="4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TrackFormatting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jcxNzO1NLI0tTAwNrNQ0lEKTi0uzszPAykwqgUAuuvjiiwAAAA="/>
  </w:docVars>
  <w:rsids>
    <w:rsidRoot w:val="00236350"/>
    <w:rsid w:val="00000B2B"/>
    <w:rsid w:val="00004B00"/>
    <w:rsid w:val="00006DDB"/>
    <w:rsid w:val="00011D03"/>
    <w:rsid w:val="00011EB3"/>
    <w:rsid w:val="00012A3F"/>
    <w:rsid w:val="0001558E"/>
    <w:rsid w:val="0002247E"/>
    <w:rsid w:val="000238D0"/>
    <w:rsid w:val="00025DDA"/>
    <w:rsid w:val="0003042F"/>
    <w:rsid w:val="0003319E"/>
    <w:rsid w:val="00033754"/>
    <w:rsid w:val="00036336"/>
    <w:rsid w:val="0003773D"/>
    <w:rsid w:val="000405EC"/>
    <w:rsid w:val="00041676"/>
    <w:rsid w:val="00042269"/>
    <w:rsid w:val="00047219"/>
    <w:rsid w:val="000473F8"/>
    <w:rsid w:val="00050A32"/>
    <w:rsid w:val="00052A40"/>
    <w:rsid w:val="000530BD"/>
    <w:rsid w:val="00060922"/>
    <w:rsid w:val="000648CB"/>
    <w:rsid w:val="00066E3E"/>
    <w:rsid w:val="00067420"/>
    <w:rsid w:val="00067BD4"/>
    <w:rsid w:val="00067ED2"/>
    <w:rsid w:val="00073CFC"/>
    <w:rsid w:val="000751BD"/>
    <w:rsid w:val="0007531E"/>
    <w:rsid w:val="00076E91"/>
    <w:rsid w:val="00077AFC"/>
    <w:rsid w:val="00077DFE"/>
    <w:rsid w:val="00090FD5"/>
    <w:rsid w:val="0009110C"/>
    <w:rsid w:val="00092D2A"/>
    <w:rsid w:val="00093074"/>
    <w:rsid w:val="00097320"/>
    <w:rsid w:val="00097E10"/>
    <w:rsid w:val="000A2113"/>
    <w:rsid w:val="000A414C"/>
    <w:rsid w:val="000A5CA9"/>
    <w:rsid w:val="000A6FBD"/>
    <w:rsid w:val="000B1B06"/>
    <w:rsid w:val="000B38B6"/>
    <w:rsid w:val="000B7E7E"/>
    <w:rsid w:val="000C087D"/>
    <w:rsid w:val="000C14F8"/>
    <w:rsid w:val="000C7F03"/>
    <w:rsid w:val="000C7FEA"/>
    <w:rsid w:val="000D1535"/>
    <w:rsid w:val="000D24B1"/>
    <w:rsid w:val="000D799A"/>
    <w:rsid w:val="000E2186"/>
    <w:rsid w:val="000E295C"/>
    <w:rsid w:val="000E69F1"/>
    <w:rsid w:val="000F00C5"/>
    <w:rsid w:val="000F0145"/>
    <w:rsid w:val="000F232C"/>
    <w:rsid w:val="000F33AF"/>
    <w:rsid w:val="000F407E"/>
    <w:rsid w:val="000F442E"/>
    <w:rsid w:val="000F5C2D"/>
    <w:rsid w:val="000F66E0"/>
    <w:rsid w:val="000F6CA9"/>
    <w:rsid w:val="00100369"/>
    <w:rsid w:val="00100C90"/>
    <w:rsid w:val="00101338"/>
    <w:rsid w:val="0010150F"/>
    <w:rsid w:val="001029CD"/>
    <w:rsid w:val="00106801"/>
    <w:rsid w:val="001107A3"/>
    <w:rsid w:val="001107BE"/>
    <w:rsid w:val="0011248B"/>
    <w:rsid w:val="0011413B"/>
    <w:rsid w:val="001145E4"/>
    <w:rsid w:val="00114909"/>
    <w:rsid w:val="00115D70"/>
    <w:rsid w:val="001165E5"/>
    <w:rsid w:val="00120170"/>
    <w:rsid w:val="00121A6E"/>
    <w:rsid w:val="00124ECA"/>
    <w:rsid w:val="00125B04"/>
    <w:rsid w:val="00126C22"/>
    <w:rsid w:val="0013471E"/>
    <w:rsid w:val="001359B1"/>
    <w:rsid w:val="00137696"/>
    <w:rsid w:val="00140108"/>
    <w:rsid w:val="00142355"/>
    <w:rsid w:val="00145F4A"/>
    <w:rsid w:val="0015066C"/>
    <w:rsid w:val="00150E65"/>
    <w:rsid w:val="0015177D"/>
    <w:rsid w:val="00153508"/>
    <w:rsid w:val="0015399E"/>
    <w:rsid w:val="00154524"/>
    <w:rsid w:val="001549BE"/>
    <w:rsid w:val="00161FEC"/>
    <w:rsid w:val="001627CA"/>
    <w:rsid w:val="00162E2D"/>
    <w:rsid w:val="00163671"/>
    <w:rsid w:val="00163895"/>
    <w:rsid w:val="00167B96"/>
    <w:rsid w:val="00171FA1"/>
    <w:rsid w:val="00177816"/>
    <w:rsid w:val="00177EBF"/>
    <w:rsid w:val="001805B0"/>
    <w:rsid w:val="00182954"/>
    <w:rsid w:val="00182C5E"/>
    <w:rsid w:val="00184EEE"/>
    <w:rsid w:val="00190ED7"/>
    <w:rsid w:val="0019187D"/>
    <w:rsid w:val="00191DA1"/>
    <w:rsid w:val="0019546F"/>
    <w:rsid w:val="00196084"/>
    <w:rsid w:val="00196EB4"/>
    <w:rsid w:val="001977D4"/>
    <w:rsid w:val="001A03E8"/>
    <w:rsid w:val="001A11C5"/>
    <w:rsid w:val="001A1615"/>
    <w:rsid w:val="001A1B7E"/>
    <w:rsid w:val="001A3FF8"/>
    <w:rsid w:val="001A734A"/>
    <w:rsid w:val="001B11BF"/>
    <w:rsid w:val="001B4619"/>
    <w:rsid w:val="001B5E3E"/>
    <w:rsid w:val="001B6CBC"/>
    <w:rsid w:val="001C0501"/>
    <w:rsid w:val="001C18DC"/>
    <w:rsid w:val="001C604E"/>
    <w:rsid w:val="001C73D7"/>
    <w:rsid w:val="001D34EE"/>
    <w:rsid w:val="001D4F39"/>
    <w:rsid w:val="001E4A49"/>
    <w:rsid w:val="001F165D"/>
    <w:rsid w:val="001F51A5"/>
    <w:rsid w:val="001F6329"/>
    <w:rsid w:val="001F6EDE"/>
    <w:rsid w:val="00201C3F"/>
    <w:rsid w:val="00204CB8"/>
    <w:rsid w:val="00205EAB"/>
    <w:rsid w:val="002067B1"/>
    <w:rsid w:val="00206C44"/>
    <w:rsid w:val="0021077D"/>
    <w:rsid w:val="002122A2"/>
    <w:rsid w:val="00216EB1"/>
    <w:rsid w:val="002304E4"/>
    <w:rsid w:val="002328E1"/>
    <w:rsid w:val="00232DC6"/>
    <w:rsid w:val="002346E9"/>
    <w:rsid w:val="00236350"/>
    <w:rsid w:val="00240296"/>
    <w:rsid w:val="00246395"/>
    <w:rsid w:val="00251A78"/>
    <w:rsid w:val="002600D6"/>
    <w:rsid w:val="00260D82"/>
    <w:rsid w:val="00261D23"/>
    <w:rsid w:val="002644E6"/>
    <w:rsid w:val="00272729"/>
    <w:rsid w:val="00274DB1"/>
    <w:rsid w:val="0027703D"/>
    <w:rsid w:val="00280DAC"/>
    <w:rsid w:val="00282FC8"/>
    <w:rsid w:val="00286994"/>
    <w:rsid w:val="00287070"/>
    <w:rsid w:val="002874C9"/>
    <w:rsid w:val="00290C9A"/>
    <w:rsid w:val="002961EF"/>
    <w:rsid w:val="0029671F"/>
    <w:rsid w:val="002A2182"/>
    <w:rsid w:val="002B080E"/>
    <w:rsid w:val="002B103B"/>
    <w:rsid w:val="002B483C"/>
    <w:rsid w:val="002C1E34"/>
    <w:rsid w:val="002C291E"/>
    <w:rsid w:val="002C6033"/>
    <w:rsid w:val="002D04BA"/>
    <w:rsid w:val="002D3C11"/>
    <w:rsid w:val="002D522F"/>
    <w:rsid w:val="002D54D2"/>
    <w:rsid w:val="002E03FA"/>
    <w:rsid w:val="002E3879"/>
    <w:rsid w:val="002E404E"/>
    <w:rsid w:val="002E69A3"/>
    <w:rsid w:val="002E7A9F"/>
    <w:rsid w:val="002F11F7"/>
    <w:rsid w:val="002F4F10"/>
    <w:rsid w:val="00301074"/>
    <w:rsid w:val="00304B31"/>
    <w:rsid w:val="00304FBE"/>
    <w:rsid w:val="00306DD8"/>
    <w:rsid w:val="003075BE"/>
    <w:rsid w:val="00312075"/>
    <w:rsid w:val="003128AE"/>
    <w:rsid w:val="00313206"/>
    <w:rsid w:val="00314910"/>
    <w:rsid w:val="00317677"/>
    <w:rsid w:val="003206F7"/>
    <w:rsid w:val="0032151F"/>
    <w:rsid w:val="003216CF"/>
    <w:rsid w:val="003235E7"/>
    <w:rsid w:val="00324831"/>
    <w:rsid w:val="00327E2D"/>
    <w:rsid w:val="00335275"/>
    <w:rsid w:val="0034072B"/>
    <w:rsid w:val="0034074D"/>
    <w:rsid w:val="003411E3"/>
    <w:rsid w:val="00342B56"/>
    <w:rsid w:val="0034589F"/>
    <w:rsid w:val="003543E5"/>
    <w:rsid w:val="00354B95"/>
    <w:rsid w:val="003558E1"/>
    <w:rsid w:val="00356EFC"/>
    <w:rsid w:val="00357657"/>
    <w:rsid w:val="003600B3"/>
    <w:rsid w:val="00362C76"/>
    <w:rsid w:val="00363A35"/>
    <w:rsid w:val="00363CBC"/>
    <w:rsid w:val="003715B6"/>
    <w:rsid w:val="003734A4"/>
    <w:rsid w:val="003757EF"/>
    <w:rsid w:val="003771E0"/>
    <w:rsid w:val="003858D6"/>
    <w:rsid w:val="003928A7"/>
    <w:rsid w:val="003A22A0"/>
    <w:rsid w:val="003A4F7E"/>
    <w:rsid w:val="003A56BF"/>
    <w:rsid w:val="003A5C08"/>
    <w:rsid w:val="003A6B2B"/>
    <w:rsid w:val="003A7053"/>
    <w:rsid w:val="003B05C0"/>
    <w:rsid w:val="003B0D8E"/>
    <w:rsid w:val="003B6679"/>
    <w:rsid w:val="003C0D13"/>
    <w:rsid w:val="003C16DB"/>
    <w:rsid w:val="003C3527"/>
    <w:rsid w:val="003D03C6"/>
    <w:rsid w:val="003D0683"/>
    <w:rsid w:val="003D0750"/>
    <w:rsid w:val="003D5DE7"/>
    <w:rsid w:val="003E014F"/>
    <w:rsid w:val="003F3081"/>
    <w:rsid w:val="003F47E1"/>
    <w:rsid w:val="003F4F3C"/>
    <w:rsid w:val="003F643D"/>
    <w:rsid w:val="00400560"/>
    <w:rsid w:val="00402073"/>
    <w:rsid w:val="00403C23"/>
    <w:rsid w:val="0040450E"/>
    <w:rsid w:val="00406390"/>
    <w:rsid w:val="004116F1"/>
    <w:rsid w:val="00412B43"/>
    <w:rsid w:val="00413B23"/>
    <w:rsid w:val="00417B00"/>
    <w:rsid w:val="004330AE"/>
    <w:rsid w:val="00435058"/>
    <w:rsid w:val="00437537"/>
    <w:rsid w:val="00440AC4"/>
    <w:rsid w:val="00441291"/>
    <w:rsid w:val="00444416"/>
    <w:rsid w:val="00446AA7"/>
    <w:rsid w:val="0044728A"/>
    <w:rsid w:val="004506AC"/>
    <w:rsid w:val="00451A62"/>
    <w:rsid w:val="004528A1"/>
    <w:rsid w:val="00452A29"/>
    <w:rsid w:val="00452CB8"/>
    <w:rsid w:val="00453790"/>
    <w:rsid w:val="00457A34"/>
    <w:rsid w:val="00465711"/>
    <w:rsid w:val="00466B6F"/>
    <w:rsid w:val="00470FE3"/>
    <w:rsid w:val="00471DA4"/>
    <w:rsid w:val="00471DD9"/>
    <w:rsid w:val="00472EE4"/>
    <w:rsid w:val="00480355"/>
    <w:rsid w:val="0048036B"/>
    <w:rsid w:val="004803E8"/>
    <w:rsid w:val="0048180A"/>
    <w:rsid w:val="004822C5"/>
    <w:rsid w:val="00492631"/>
    <w:rsid w:val="00492D93"/>
    <w:rsid w:val="0049529F"/>
    <w:rsid w:val="00497D98"/>
    <w:rsid w:val="004A2AF5"/>
    <w:rsid w:val="004A4EB8"/>
    <w:rsid w:val="004A7C3E"/>
    <w:rsid w:val="004B0FF8"/>
    <w:rsid w:val="004B6532"/>
    <w:rsid w:val="004B70FE"/>
    <w:rsid w:val="004C0119"/>
    <w:rsid w:val="004C0BF6"/>
    <w:rsid w:val="004C189E"/>
    <w:rsid w:val="004C2D17"/>
    <w:rsid w:val="004C565E"/>
    <w:rsid w:val="004C64D8"/>
    <w:rsid w:val="004C6D29"/>
    <w:rsid w:val="004D1BE1"/>
    <w:rsid w:val="004E082A"/>
    <w:rsid w:val="004E2D85"/>
    <w:rsid w:val="004E6487"/>
    <w:rsid w:val="004F2626"/>
    <w:rsid w:val="004F5CA8"/>
    <w:rsid w:val="004F79B4"/>
    <w:rsid w:val="00501939"/>
    <w:rsid w:val="00504F8C"/>
    <w:rsid w:val="0050554F"/>
    <w:rsid w:val="00506CD0"/>
    <w:rsid w:val="0051142D"/>
    <w:rsid w:val="00511B47"/>
    <w:rsid w:val="0051286E"/>
    <w:rsid w:val="005236B0"/>
    <w:rsid w:val="00531169"/>
    <w:rsid w:val="0053349B"/>
    <w:rsid w:val="00533E98"/>
    <w:rsid w:val="00535178"/>
    <w:rsid w:val="00535447"/>
    <w:rsid w:val="00535FE8"/>
    <w:rsid w:val="00544A62"/>
    <w:rsid w:val="00544EC7"/>
    <w:rsid w:val="005457CC"/>
    <w:rsid w:val="00545E9B"/>
    <w:rsid w:val="00546D1F"/>
    <w:rsid w:val="005474F6"/>
    <w:rsid w:val="00547923"/>
    <w:rsid w:val="00552788"/>
    <w:rsid w:val="00555F0D"/>
    <w:rsid w:val="0055603C"/>
    <w:rsid w:val="0055612E"/>
    <w:rsid w:val="005573D8"/>
    <w:rsid w:val="00557FC8"/>
    <w:rsid w:val="0056733B"/>
    <w:rsid w:val="00572B41"/>
    <w:rsid w:val="00574C66"/>
    <w:rsid w:val="00575133"/>
    <w:rsid w:val="0058492D"/>
    <w:rsid w:val="00585DC9"/>
    <w:rsid w:val="00586B8F"/>
    <w:rsid w:val="00586F42"/>
    <w:rsid w:val="005873D0"/>
    <w:rsid w:val="005877BE"/>
    <w:rsid w:val="00590240"/>
    <w:rsid w:val="005907E5"/>
    <w:rsid w:val="00590AE6"/>
    <w:rsid w:val="0059468A"/>
    <w:rsid w:val="00596F90"/>
    <w:rsid w:val="005A3A8C"/>
    <w:rsid w:val="005A4C9E"/>
    <w:rsid w:val="005A5299"/>
    <w:rsid w:val="005A69D9"/>
    <w:rsid w:val="005A723D"/>
    <w:rsid w:val="005B4056"/>
    <w:rsid w:val="005B4117"/>
    <w:rsid w:val="005C2AB7"/>
    <w:rsid w:val="005D0BE1"/>
    <w:rsid w:val="005D15DE"/>
    <w:rsid w:val="005D1FE7"/>
    <w:rsid w:val="005D25D0"/>
    <w:rsid w:val="005D2D62"/>
    <w:rsid w:val="005E2C81"/>
    <w:rsid w:val="005E32EA"/>
    <w:rsid w:val="005E4435"/>
    <w:rsid w:val="005E61BE"/>
    <w:rsid w:val="005E6E7E"/>
    <w:rsid w:val="005E7708"/>
    <w:rsid w:val="005F07BA"/>
    <w:rsid w:val="005F2713"/>
    <w:rsid w:val="005F647D"/>
    <w:rsid w:val="00600DAC"/>
    <w:rsid w:val="00600DB7"/>
    <w:rsid w:val="00601867"/>
    <w:rsid w:val="00604850"/>
    <w:rsid w:val="00611771"/>
    <w:rsid w:val="00615091"/>
    <w:rsid w:val="006159B3"/>
    <w:rsid w:val="006217E7"/>
    <w:rsid w:val="0062393F"/>
    <w:rsid w:val="0062467A"/>
    <w:rsid w:val="00627A7F"/>
    <w:rsid w:val="00627ADC"/>
    <w:rsid w:val="00632A97"/>
    <w:rsid w:val="00633A02"/>
    <w:rsid w:val="00634B4A"/>
    <w:rsid w:val="006355A7"/>
    <w:rsid w:val="00642D67"/>
    <w:rsid w:val="00644AAE"/>
    <w:rsid w:val="006470DC"/>
    <w:rsid w:val="00647FB0"/>
    <w:rsid w:val="00651321"/>
    <w:rsid w:val="0065401B"/>
    <w:rsid w:val="0066010F"/>
    <w:rsid w:val="00662944"/>
    <w:rsid w:val="00665953"/>
    <w:rsid w:val="00666688"/>
    <w:rsid w:val="00666C5F"/>
    <w:rsid w:val="006838F3"/>
    <w:rsid w:val="006861EB"/>
    <w:rsid w:val="006929E2"/>
    <w:rsid w:val="00696CAA"/>
    <w:rsid w:val="006A3163"/>
    <w:rsid w:val="006A59E3"/>
    <w:rsid w:val="006B2AEA"/>
    <w:rsid w:val="006B2CE3"/>
    <w:rsid w:val="006B3D85"/>
    <w:rsid w:val="006C2676"/>
    <w:rsid w:val="006C51D0"/>
    <w:rsid w:val="006C6356"/>
    <w:rsid w:val="006D0698"/>
    <w:rsid w:val="006D0D47"/>
    <w:rsid w:val="006D11EA"/>
    <w:rsid w:val="006D1D00"/>
    <w:rsid w:val="006D707B"/>
    <w:rsid w:val="006E2EAD"/>
    <w:rsid w:val="006F0C4E"/>
    <w:rsid w:val="006F3762"/>
    <w:rsid w:val="006F5432"/>
    <w:rsid w:val="006F7467"/>
    <w:rsid w:val="0070612A"/>
    <w:rsid w:val="00711EAB"/>
    <w:rsid w:val="00714B04"/>
    <w:rsid w:val="00723BB5"/>
    <w:rsid w:val="00725F03"/>
    <w:rsid w:val="00726805"/>
    <w:rsid w:val="007269A5"/>
    <w:rsid w:val="0072709C"/>
    <w:rsid w:val="007317A3"/>
    <w:rsid w:val="007319FD"/>
    <w:rsid w:val="00732D3A"/>
    <w:rsid w:val="00734F7F"/>
    <w:rsid w:val="00736DF2"/>
    <w:rsid w:val="007402BB"/>
    <w:rsid w:val="00741A23"/>
    <w:rsid w:val="007430FF"/>
    <w:rsid w:val="0074515D"/>
    <w:rsid w:val="00752F6C"/>
    <w:rsid w:val="00753834"/>
    <w:rsid w:val="00755B7B"/>
    <w:rsid w:val="00763A8F"/>
    <w:rsid w:val="00771FC9"/>
    <w:rsid w:val="007875F8"/>
    <w:rsid w:val="007910D9"/>
    <w:rsid w:val="00793203"/>
    <w:rsid w:val="00795405"/>
    <w:rsid w:val="0079588B"/>
    <w:rsid w:val="007A1762"/>
    <w:rsid w:val="007A1EAF"/>
    <w:rsid w:val="007A3E82"/>
    <w:rsid w:val="007A4166"/>
    <w:rsid w:val="007B0D1F"/>
    <w:rsid w:val="007B2181"/>
    <w:rsid w:val="007B5329"/>
    <w:rsid w:val="007B5D9C"/>
    <w:rsid w:val="007B79C1"/>
    <w:rsid w:val="007B7C40"/>
    <w:rsid w:val="007C0607"/>
    <w:rsid w:val="007C3C32"/>
    <w:rsid w:val="007C69F1"/>
    <w:rsid w:val="007C6D3C"/>
    <w:rsid w:val="007D60C5"/>
    <w:rsid w:val="007D6F13"/>
    <w:rsid w:val="007D7DA9"/>
    <w:rsid w:val="007E6292"/>
    <w:rsid w:val="007E704C"/>
    <w:rsid w:val="007E724C"/>
    <w:rsid w:val="007E7542"/>
    <w:rsid w:val="007F1EC8"/>
    <w:rsid w:val="007F345D"/>
    <w:rsid w:val="007F4B2E"/>
    <w:rsid w:val="00800E4B"/>
    <w:rsid w:val="00811FFE"/>
    <w:rsid w:val="00813221"/>
    <w:rsid w:val="00815B4D"/>
    <w:rsid w:val="00816851"/>
    <w:rsid w:val="008172FE"/>
    <w:rsid w:val="00822E59"/>
    <w:rsid w:val="00832011"/>
    <w:rsid w:val="008351BE"/>
    <w:rsid w:val="008361BC"/>
    <w:rsid w:val="008418ED"/>
    <w:rsid w:val="00854A2B"/>
    <w:rsid w:val="008560B4"/>
    <w:rsid w:val="008605D9"/>
    <w:rsid w:val="00861477"/>
    <w:rsid w:val="00862ECD"/>
    <w:rsid w:val="008664F1"/>
    <w:rsid w:val="008712CA"/>
    <w:rsid w:val="00871CEB"/>
    <w:rsid w:val="00872D59"/>
    <w:rsid w:val="008732B3"/>
    <w:rsid w:val="00873CCB"/>
    <w:rsid w:val="0087495D"/>
    <w:rsid w:val="00882251"/>
    <w:rsid w:val="00882A2F"/>
    <w:rsid w:val="00883A70"/>
    <w:rsid w:val="00884FC4"/>
    <w:rsid w:val="00887E89"/>
    <w:rsid w:val="0089162B"/>
    <w:rsid w:val="00891CC9"/>
    <w:rsid w:val="00893FFB"/>
    <w:rsid w:val="00895C37"/>
    <w:rsid w:val="008A0096"/>
    <w:rsid w:val="008A16F1"/>
    <w:rsid w:val="008A5FAE"/>
    <w:rsid w:val="008A632B"/>
    <w:rsid w:val="008B07D6"/>
    <w:rsid w:val="008B09AE"/>
    <w:rsid w:val="008B225B"/>
    <w:rsid w:val="008B5F03"/>
    <w:rsid w:val="008B63E1"/>
    <w:rsid w:val="008C04C2"/>
    <w:rsid w:val="008C32FC"/>
    <w:rsid w:val="008C384D"/>
    <w:rsid w:val="008C3D66"/>
    <w:rsid w:val="008C5268"/>
    <w:rsid w:val="008C6BA1"/>
    <w:rsid w:val="008C7430"/>
    <w:rsid w:val="008C7C62"/>
    <w:rsid w:val="008D2BB7"/>
    <w:rsid w:val="008D3EF0"/>
    <w:rsid w:val="008D7CB1"/>
    <w:rsid w:val="008E1739"/>
    <w:rsid w:val="008E25AF"/>
    <w:rsid w:val="008E38B0"/>
    <w:rsid w:val="008E58AE"/>
    <w:rsid w:val="008E594D"/>
    <w:rsid w:val="008E6088"/>
    <w:rsid w:val="008F1029"/>
    <w:rsid w:val="008F19A2"/>
    <w:rsid w:val="008F3634"/>
    <w:rsid w:val="008F4DC6"/>
    <w:rsid w:val="008F64D9"/>
    <w:rsid w:val="00900F4F"/>
    <w:rsid w:val="0090364A"/>
    <w:rsid w:val="00904A68"/>
    <w:rsid w:val="00904A8C"/>
    <w:rsid w:val="00904F09"/>
    <w:rsid w:val="0090755B"/>
    <w:rsid w:val="009104B3"/>
    <w:rsid w:val="009134FD"/>
    <w:rsid w:val="009160F8"/>
    <w:rsid w:val="00917082"/>
    <w:rsid w:val="0091737F"/>
    <w:rsid w:val="00920130"/>
    <w:rsid w:val="00921E51"/>
    <w:rsid w:val="009227B9"/>
    <w:rsid w:val="00925A2D"/>
    <w:rsid w:val="00926796"/>
    <w:rsid w:val="00933AEC"/>
    <w:rsid w:val="00934054"/>
    <w:rsid w:val="00937C7F"/>
    <w:rsid w:val="009437BF"/>
    <w:rsid w:val="0094624E"/>
    <w:rsid w:val="0094651B"/>
    <w:rsid w:val="00950B20"/>
    <w:rsid w:val="009516CE"/>
    <w:rsid w:val="009518B2"/>
    <w:rsid w:val="00953044"/>
    <w:rsid w:val="00953F74"/>
    <w:rsid w:val="0096388E"/>
    <w:rsid w:val="009657F7"/>
    <w:rsid w:val="009702DA"/>
    <w:rsid w:val="009719B4"/>
    <w:rsid w:val="00975536"/>
    <w:rsid w:val="00977393"/>
    <w:rsid w:val="00980B61"/>
    <w:rsid w:val="00981390"/>
    <w:rsid w:val="009828A1"/>
    <w:rsid w:val="009865D5"/>
    <w:rsid w:val="00990ABA"/>
    <w:rsid w:val="00991823"/>
    <w:rsid w:val="00991BA4"/>
    <w:rsid w:val="009964B3"/>
    <w:rsid w:val="009A0DB5"/>
    <w:rsid w:val="009A1480"/>
    <w:rsid w:val="009A1BBD"/>
    <w:rsid w:val="009A23F0"/>
    <w:rsid w:val="009A242F"/>
    <w:rsid w:val="009A35F4"/>
    <w:rsid w:val="009A36BC"/>
    <w:rsid w:val="009A541E"/>
    <w:rsid w:val="009A57EC"/>
    <w:rsid w:val="009A5BA5"/>
    <w:rsid w:val="009A74B5"/>
    <w:rsid w:val="009B0D6F"/>
    <w:rsid w:val="009B1BF5"/>
    <w:rsid w:val="009B2EE0"/>
    <w:rsid w:val="009C7CAB"/>
    <w:rsid w:val="009D4D26"/>
    <w:rsid w:val="009D713D"/>
    <w:rsid w:val="009E0536"/>
    <w:rsid w:val="009E2309"/>
    <w:rsid w:val="009E66ED"/>
    <w:rsid w:val="009F110D"/>
    <w:rsid w:val="009F4E4F"/>
    <w:rsid w:val="009F5E73"/>
    <w:rsid w:val="00A002BE"/>
    <w:rsid w:val="00A00BC9"/>
    <w:rsid w:val="00A021E5"/>
    <w:rsid w:val="00A04568"/>
    <w:rsid w:val="00A045DB"/>
    <w:rsid w:val="00A13E16"/>
    <w:rsid w:val="00A146C7"/>
    <w:rsid w:val="00A15018"/>
    <w:rsid w:val="00A15505"/>
    <w:rsid w:val="00A15CC5"/>
    <w:rsid w:val="00A17ED4"/>
    <w:rsid w:val="00A24B71"/>
    <w:rsid w:val="00A24BEA"/>
    <w:rsid w:val="00A26568"/>
    <w:rsid w:val="00A26634"/>
    <w:rsid w:val="00A3330F"/>
    <w:rsid w:val="00A37D84"/>
    <w:rsid w:val="00A37EB6"/>
    <w:rsid w:val="00A37F1E"/>
    <w:rsid w:val="00A418DD"/>
    <w:rsid w:val="00A42208"/>
    <w:rsid w:val="00A4236F"/>
    <w:rsid w:val="00A47DD2"/>
    <w:rsid w:val="00A53D6A"/>
    <w:rsid w:val="00A54E59"/>
    <w:rsid w:val="00A57456"/>
    <w:rsid w:val="00A640F3"/>
    <w:rsid w:val="00A646AB"/>
    <w:rsid w:val="00A66285"/>
    <w:rsid w:val="00A670D1"/>
    <w:rsid w:val="00A67DB0"/>
    <w:rsid w:val="00A7027E"/>
    <w:rsid w:val="00A7092B"/>
    <w:rsid w:val="00A76101"/>
    <w:rsid w:val="00A813F3"/>
    <w:rsid w:val="00A842E7"/>
    <w:rsid w:val="00A84882"/>
    <w:rsid w:val="00A85112"/>
    <w:rsid w:val="00A871C0"/>
    <w:rsid w:val="00A914BD"/>
    <w:rsid w:val="00A95201"/>
    <w:rsid w:val="00A97EA7"/>
    <w:rsid w:val="00AA6390"/>
    <w:rsid w:val="00AB7C08"/>
    <w:rsid w:val="00AC4A9E"/>
    <w:rsid w:val="00AD0BC6"/>
    <w:rsid w:val="00AD4E5C"/>
    <w:rsid w:val="00AE1636"/>
    <w:rsid w:val="00AE1A31"/>
    <w:rsid w:val="00AE42E0"/>
    <w:rsid w:val="00AE479E"/>
    <w:rsid w:val="00AE4F7B"/>
    <w:rsid w:val="00AE54C5"/>
    <w:rsid w:val="00AE60B0"/>
    <w:rsid w:val="00AE6EE2"/>
    <w:rsid w:val="00AF2990"/>
    <w:rsid w:val="00AF32C4"/>
    <w:rsid w:val="00AF525F"/>
    <w:rsid w:val="00AF57D3"/>
    <w:rsid w:val="00AF7BA1"/>
    <w:rsid w:val="00AF7D73"/>
    <w:rsid w:val="00B1001B"/>
    <w:rsid w:val="00B13B5E"/>
    <w:rsid w:val="00B1480F"/>
    <w:rsid w:val="00B175AB"/>
    <w:rsid w:val="00B20BBE"/>
    <w:rsid w:val="00B229F7"/>
    <w:rsid w:val="00B23340"/>
    <w:rsid w:val="00B27DA1"/>
    <w:rsid w:val="00B318C8"/>
    <w:rsid w:val="00B327A7"/>
    <w:rsid w:val="00B37316"/>
    <w:rsid w:val="00B409A9"/>
    <w:rsid w:val="00B44243"/>
    <w:rsid w:val="00B44673"/>
    <w:rsid w:val="00B468B3"/>
    <w:rsid w:val="00B47B02"/>
    <w:rsid w:val="00B50421"/>
    <w:rsid w:val="00B5662A"/>
    <w:rsid w:val="00B63371"/>
    <w:rsid w:val="00B64055"/>
    <w:rsid w:val="00B65863"/>
    <w:rsid w:val="00B66866"/>
    <w:rsid w:val="00B67285"/>
    <w:rsid w:val="00B675C3"/>
    <w:rsid w:val="00B7016E"/>
    <w:rsid w:val="00B7142D"/>
    <w:rsid w:val="00B734AF"/>
    <w:rsid w:val="00B740E5"/>
    <w:rsid w:val="00B8006E"/>
    <w:rsid w:val="00B80DB7"/>
    <w:rsid w:val="00B82CED"/>
    <w:rsid w:val="00B83ED0"/>
    <w:rsid w:val="00B92C5D"/>
    <w:rsid w:val="00B9343C"/>
    <w:rsid w:val="00B94BA1"/>
    <w:rsid w:val="00B952A3"/>
    <w:rsid w:val="00B97044"/>
    <w:rsid w:val="00BA54F8"/>
    <w:rsid w:val="00BA5AE4"/>
    <w:rsid w:val="00BA7EE0"/>
    <w:rsid w:val="00BB556C"/>
    <w:rsid w:val="00BB55E6"/>
    <w:rsid w:val="00BB7D4A"/>
    <w:rsid w:val="00BC024E"/>
    <w:rsid w:val="00BC390F"/>
    <w:rsid w:val="00BC77BB"/>
    <w:rsid w:val="00BD212C"/>
    <w:rsid w:val="00BD768A"/>
    <w:rsid w:val="00BE5A51"/>
    <w:rsid w:val="00BE6194"/>
    <w:rsid w:val="00BF4430"/>
    <w:rsid w:val="00BF49CF"/>
    <w:rsid w:val="00BF6F95"/>
    <w:rsid w:val="00C00D82"/>
    <w:rsid w:val="00C02CEF"/>
    <w:rsid w:val="00C034EC"/>
    <w:rsid w:val="00C0585B"/>
    <w:rsid w:val="00C07D96"/>
    <w:rsid w:val="00C2152E"/>
    <w:rsid w:val="00C2370D"/>
    <w:rsid w:val="00C32158"/>
    <w:rsid w:val="00C324DE"/>
    <w:rsid w:val="00C32BE2"/>
    <w:rsid w:val="00C33F81"/>
    <w:rsid w:val="00C35B93"/>
    <w:rsid w:val="00C4069A"/>
    <w:rsid w:val="00C43260"/>
    <w:rsid w:val="00C442D1"/>
    <w:rsid w:val="00C45A21"/>
    <w:rsid w:val="00C46384"/>
    <w:rsid w:val="00C473EC"/>
    <w:rsid w:val="00C50F54"/>
    <w:rsid w:val="00C5126B"/>
    <w:rsid w:val="00C5182E"/>
    <w:rsid w:val="00C531E3"/>
    <w:rsid w:val="00C5344C"/>
    <w:rsid w:val="00C54508"/>
    <w:rsid w:val="00C56887"/>
    <w:rsid w:val="00C5764C"/>
    <w:rsid w:val="00C600EC"/>
    <w:rsid w:val="00C716B9"/>
    <w:rsid w:val="00C71D26"/>
    <w:rsid w:val="00C73D8F"/>
    <w:rsid w:val="00C74AB6"/>
    <w:rsid w:val="00C80F4F"/>
    <w:rsid w:val="00C820A2"/>
    <w:rsid w:val="00C84141"/>
    <w:rsid w:val="00C858EF"/>
    <w:rsid w:val="00C86AF8"/>
    <w:rsid w:val="00C90B9D"/>
    <w:rsid w:val="00C93AF9"/>
    <w:rsid w:val="00CA0401"/>
    <w:rsid w:val="00CA175C"/>
    <w:rsid w:val="00CA7E64"/>
    <w:rsid w:val="00CB0702"/>
    <w:rsid w:val="00CC0F2A"/>
    <w:rsid w:val="00CC1355"/>
    <w:rsid w:val="00CC43BC"/>
    <w:rsid w:val="00CC55A8"/>
    <w:rsid w:val="00CD14CE"/>
    <w:rsid w:val="00CD2567"/>
    <w:rsid w:val="00CD2640"/>
    <w:rsid w:val="00CD3246"/>
    <w:rsid w:val="00CD47A1"/>
    <w:rsid w:val="00CD4E91"/>
    <w:rsid w:val="00CD5316"/>
    <w:rsid w:val="00CD603B"/>
    <w:rsid w:val="00CD660C"/>
    <w:rsid w:val="00CE1081"/>
    <w:rsid w:val="00CE2CD4"/>
    <w:rsid w:val="00CF1270"/>
    <w:rsid w:val="00CF387D"/>
    <w:rsid w:val="00CF4AF4"/>
    <w:rsid w:val="00D07B9F"/>
    <w:rsid w:val="00D12603"/>
    <w:rsid w:val="00D15AB0"/>
    <w:rsid w:val="00D20FF1"/>
    <w:rsid w:val="00D21309"/>
    <w:rsid w:val="00D265F6"/>
    <w:rsid w:val="00D27A52"/>
    <w:rsid w:val="00D31D13"/>
    <w:rsid w:val="00D31D4F"/>
    <w:rsid w:val="00D325E6"/>
    <w:rsid w:val="00D35C5D"/>
    <w:rsid w:val="00D362B1"/>
    <w:rsid w:val="00D36F6C"/>
    <w:rsid w:val="00D37A22"/>
    <w:rsid w:val="00D42B12"/>
    <w:rsid w:val="00D42FBF"/>
    <w:rsid w:val="00D433BC"/>
    <w:rsid w:val="00D4761E"/>
    <w:rsid w:val="00D50F99"/>
    <w:rsid w:val="00D51B06"/>
    <w:rsid w:val="00D55816"/>
    <w:rsid w:val="00D56CB6"/>
    <w:rsid w:val="00D57D46"/>
    <w:rsid w:val="00D6115B"/>
    <w:rsid w:val="00D622FA"/>
    <w:rsid w:val="00D66A73"/>
    <w:rsid w:val="00D66EAB"/>
    <w:rsid w:val="00D70272"/>
    <w:rsid w:val="00D7035A"/>
    <w:rsid w:val="00D706D6"/>
    <w:rsid w:val="00D741F2"/>
    <w:rsid w:val="00D743E3"/>
    <w:rsid w:val="00D811C7"/>
    <w:rsid w:val="00D854EB"/>
    <w:rsid w:val="00D8581E"/>
    <w:rsid w:val="00D85A76"/>
    <w:rsid w:val="00D873DA"/>
    <w:rsid w:val="00D90104"/>
    <w:rsid w:val="00D90777"/>
    <w:rsid w:val="00D93B21"/>
    <w:rsid w:val="00D9450F"/>
    <w:rsid w:val="00D971DB"/>
    <w:rsid w:val="00DA044E"/>
    <w:rsid w:val="00DA1B90"/>
    <w:rsid w:val="00DA478A"/>
    <w:rsid w:val="00DA596B"/>
    <w:rsid w:val="00DA7F0A"/>
    <w:rsid w:val="00DB25C8"/>
    <w:rsid w:val="00DB57F6"/>
    <w:rsid w:val="00DB5EB4"/>
    <w:rsid w:val="00DB7895"/>
    <w:rsid w:val="00DC0F5B"/>
    <w:rsid w:val="00DC31DF"/>
    <w:rsid w:val="00DC4D6B"/>
    <w:rsid w:val="00DD07FB"/>
    <w:rsid w:val="00DD27B1"/>
    <w:rsid w:val="00DD555A"/>
    <w:rsid w:val="00DD7992"/>
    <w:rsid w:val="00DE2D16"/>
    <w:rsid w:val="00DE575E"/>
    <w:rsid w:val="00DE6392"/>
    <w:rsid w:val="00DE67A9"/>
    <w:rsid w:val="00DF0F40"/>
    <w:rsid w:val="00DF219D"/>
    <w:rsid w:val="00DF2DC8"/>
    <w:rsid w:val="00DF38DB"/>
    <w:rsid w:val="00DF5BB7"/>
    <w:rsid w:val="00DF6355"/>
    <w:rsid w:val="00E03AFD"/>
    <w:rsid w:val="00E063FF"/>
    <w:rsid w:val="00E065BF"/>
    <w:rsid w:val="00E079D0"/>
    <w:rsid w:val="00E11728"/>
    <w:rsid w:val="00E12B41"/>
    <w:rsid w:val="00E137F5"/>
    <w:rsid w:val="00E17AFC"/>
    <w:rsid w:val="00E17B6E"/>
    <w:rsid w:val="00E23CF3"/>
    <w:rsid w:val="00E3033D"/>
    <w:rsid w:val="00E31222"/>
    <w:rsid w:val="00E31709"/>
    <w:rsid w:val="00E32427"/>
    <w:rsid w:val="00E32F09"/>
    <w:rsid w:val="00E353B2"/>
    <w:rsid w:val="00E36878"/>
    <w:rsid w:val="00E404C1"/>
    <w:rsid w:val="00E441CD"/>
    <w:rsid w:val="00E46D49"/>
    <w:rsid w:val="00E512E6"/>
    <w:rsid w:val="00E51646"/>
    <w:rsid w:val="00E52035"/>
    <w:rsid w:val="00E55764"/>
    <w:rsid w:val="00E61D65"/>
    <w:rsid w:val="00E7341E"/>
    <w:rsid w:val="00E7672B"/>
    <w:rsid w:val="00E772DE"/>
    <w:rsid w:val="00E805C3"/>
    <w:rsid w:val="00E81E88"/>
    <w:rsid w:val="00E8781E"/>
    <w:rsid w:val="00E90A31"/>
    <w:rsid w:val="00E9257D"/>
    <w:rsid w:val="00E92E3B"/>
    <w:rsid w:val="00EA12A6"/>
    <w:rsid w:val="00EA1726"/>
    <w:rsid w:val="00EA51D3"/>
    <w:rsid w:val="00EA5ED6"/>
    <w:rsid w:val="00EB08B5"/>
    <w:rsid w:val="00EB1358"/>
    <w:rsid w:val="00EB5384"/>
    <w:rsid w:val="00EB73CC"/>
    <w:rsid w:val="00EB7460"/>
    <w:rsid w:val="00EC0796"/>
    <w:rsid w:val="00EC2ED6"/>
    <w:rsid w:val="00EC3EAE"/>
    <w:rsid w:val="00ED2086"/>
    <w:rsid w:val="00ED2D88"/>
    <w:rsid w:val="00ED6951"/>
    <w:rsid w:val="00ED789B"/>
    <w:rsid w:val="00EE59B6"/>
    <w:rsid w:val="00EE62DE"/>
    <w:rsid w:val="00EE660A"/>
    <w:rsid w:val="00EE66E9"/>
    <w:rsid w:val="00EE7E9C"/>
    <w:rsid w:val="00EF2A54"/>
    <w:rsid w:val="00EF497F"/>
    <w:rsid w:val="00EF6228"/>
    <w:rsid w:val="00EF7216"/>
    <w:rsid w:val="00F00D30"/>
    <w:rsid w:val="00F05353"/>
    <w:rsid w:val="00F07D87"/>
    <w:rsid w:val="00F11802"/>
    <w:rsid w:val="00F12EB9"/>
    <w:rsid w:val="00F1499E"/>
    <w:rsid w:val="00F17C94"/>
    <w:rsid w:val="00F2570D"/>
    <w:rsid w:val="00F259E0"/>
    <w:rsid w:val="00F30A1E"/>
    <w:rsid w:val="00F32AF4"/>
    <w:rsid w:val="00F35AD1"/>
    <w:rsid w:val="00F36BDE"/>
    <w:rsid w:val="00F36D8C"/>
    <w:rsid w:val="00F40881"/>
    <w:rsid w:val="00F43CF0"/>
    <w:rsid w:val="00F45A64"/>
    <w:rsid w:val="00F45E17"/>
    <w:rsid w:val="00F46CF7"/>
    <w:rsid w:val="00F53B25"/>
    <w:rsid w:val="00F54508"/>
    <w:rsid w:val="00F55B36"/>
    <w:rsid w:val="00F6041D"/>
    <w:rsid w:val="00F60C29"/>
    <w:rsid w:val="00F6618F"/>
    <w:rsid w:val="00F72631"/>
    <w:rsid w:val="00F758DD"/>
    <w:rsid w:val="00F815A1"/>
    <w:rsid w:val="00F85ED6"/>
    <w:rsid w:val="00F87452"/>
    <w:rsid w:val="00F87678"/>
    <w:rsid w:val="00F90394"/>
    <w:rsid w:val="00F933CD"/>
    <w:rsid w:val="00F97F00"/>
    <w:rsid w:val="00FA2D3A"/>
    <w:rsid w:val="00FA6750"/>
    <w:rsid w:val="00FB1DF7"/>
    <w:rsid w:val="00FB7FD4"/>
    <w:rsid w:val="00FC2D24"/>
    <w:rsid w:val="00FC3C8C"/>
    <w:rsid w:val="00FC7749"/>
    <w:rsid w:val="00FD20EB"/>
    <w:rsid w:val="00FD3967"/>
    <w:rsid w:val="00FD4ACE"/>
    <w:rsid w:val="00FE1438"/>
    <w:rsid w:val="00FE1D70"/>
    <w:rsid w:val="00FE1E18"/>
    <w:rsid w:val="00FE4B9C"/>
    <w:rsid w:val="00FE6EEE"/>
    <w:rsid w:val="00FF1639"/>
    <w:rsid w:val="00FF271C"/>
    <w:rsid w:val="00FF2D3D"/>
    <w:rsid w:val="00FF3DB3"/>
    <w:rsid w:val="00FF43CC"/>
    <w:rsid w:val="00FF5F76"/>
    <w:rsid w:val="00FF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7B5C038"/>
  <w15:docId w15:val="{743D9E91-6D80-444E-87B9-8EBA940E7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EB4"/>
    <w:pPr>
      <w:overflowPunct w:val="0"/>
      <w:autoSpaceDE w:val="0"/>
      <w:autoSpaceDN w:val="0"/>
      <w:adjustRightInd w:val="0"/>
      <w:textAlignment w:val="baseline"/>
    </w:pPr>
  </w:style>
  <w:style w:type="paragraph" w:styleId="Heading2">
    <w:name w:val="heading 2"/>
    <w:basedOn w:val="Normal"/>
    <w:next w:val="Normal"/>
    <w:qFormat/>
    <w:rsid w:val="002C6033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 w:cs="Simplified Arabic"/>
      <w:b/>
      <w:bCs/>
      <w:snapToGrid w:val="0"/>
      <w:color w:val="00000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069A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55B7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2C60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2C603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semiHidden/>
    <w:rsid w:val="002C6033"/>
    <w:pPr>
      <w:tabs>
        <w:tab w:val="left" w:pos="0"/>
      </w:tabs>
      <w:overflowPunct/>
      <w:autoSpaceDE/>
      <w:autoSpaceDN/>
      <w:bidi/>
      <w:adjustRightInd/>
      <w:jc w:val="lowKashida"/>
      <w:textAlignment w:val="auto"/>
    </w:pPr>
    <w:rPr>
      <w:rFonts w:cs="Simplified Arabic"/>
      <w:noProof/>
    </w:rPr>
  </w:style>
  <w:style w:type="paragraph" w:styleId="BodyTextIndent">
    <w:name w:val="Body Text Indent"/>
    <w:basedOn w:val="Normal"/>
    <w:semiHidden/>
    <w:rsid w:val="002C6033"/>
    <w:pPr>
      <w:overflowPunct/>
      <w:autoSpaceDE/>
      <w:autoSpaceDN/>
      <w:bidi/>
      <w:adjustRightInd/>
      <w:ind w:hanging="1"/>
      <w:jc w:val="lowKashida"/>
      <w:textAlignment w:val="auto"/>
    </w:pPr>
    <w:rPr>
      <w:rFonts w:cs="Simplified Arabic"/>
      <w:noProof/>
    </w:rPr>
  </w:style>
  <w:style w:type="paragraph" w:styleId="Title">
    <w:name w:val="Title"/>
    <w:basedOn w:val="Normal"/>
    <w:link w:val="TitleChar"/>
    <w:qFormat/>
    <w:rsid w:val="002C6033"/>
    <w:pPr>
      <w:overflowPunct/>
      <w:autoSpaceDE/>
      <w:autoSpaceDN/>
      <w:bidi/>
      <w:adjustRightInd/>
      <w:jc w:val="center"/>
      <w:textAlignment w:val="auto"/>
    </w:pPr>
    <w:rPr>
      <w:rFonts w:cs="Simplified Arabic"/>
      <w:b/>
      <w:bCs/>
      <w:noProof/>
    </w:rPr>
  </w:style>
  <w:style w:type="character" w:styleId="PageNumber">
    <w:name w:val="page number"/>
    <w:basedOn w:val="DefaultParagraphFont"/>
    <w:semiHidden/>
    <w:rsid w:val="002C6033"/>
  </w:style>
  <w:style w:type="character" w:styleId="FootnoteReference">
    <w:name w:val="footnote reference"/>
    <w:basedOn w:val="DefaultParagraphFont"/>
    <w:semiHidden/>
    <w:rsid w:val="002C6033"/>
    <w:rPr>
      <w:vertAlign w:val="superscript"/>
    </w:rPr>
  </w:style>
  <w:style w:type="character" w:styleId="Hyperlink">
    <w:name w:val="Hyperlink"/>
    <w:basedOn w:val="DefaultParagraphFont"/>
    <w:semiHidden/>
    <w:rsid w:val="002C603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2C6033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4E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EC7"/>
    <w:rPr>
      <w:rFonts w:ascii="Tahoma" w:hAnsi="Tahoma" w:cs="Tahoma"/>
      <w:sz w:val="16"/>
      <w:szCs w:val="16"/>
    </w:rPr>
  </w:style>
  <w:style w:type="paragraph" w:customStyle="1" w:styleId="TxBrp2">
    <w:name w:val="TxBr_p2"/>
    <w:basedOn w:val="Normal"/>
    <w:uiPriority w:val="99"/>
    <w:rsid w:val="006C51D0"/>
    <w:pPr>
      <w:widowControl w:val="0"/>
      <w:tabs>
        <w:tab w:val="left" w:pos="204"/>
      </w:tabs>
      <w:overflowPunct/>
      <w:spacing w:line="240" w:lineRule="atLeast"/>
      <w:textAlignment w:val="auto"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DE575E"/>
  </w:style>
  <w:style w:type="character" w:customStyle="1" w:styleId="Heading9Char">
    <w:name w:val="Heading 9 Char"/>
    <w:basedOn w:val="DefaultParagraphFont"/>
    <w:link w:val="Heading9"/>
    <w:uiPriority w:val="9"/>
    <w:rsid w:val="00755B7B"/>
    <w:rPr>
      <w:rFonts w:ascii="Cambria" w:hAnsi="Cambria"/>
      <w:sz w:val="22"/>
      <w:szCs w:val="22"/>
    </w:rPr>
  </w:style>
  <w:style w:type="paragraph" w:styleId="ListParagraph">
    <w:name w:val="List Paragraph"/>
    <w:basedOn w:val="Normal"/>
    <w:uiPriority w:val="34"/>
    <w:qFormat/>
    <w:rsid w:val="00736DF2"/>
    <w:pPr>
      <w:overflowPunct/>
      <w:autoSpaceDE/>
      <w:autoSpaceDN/>
      <w:adjustRightInd/>
      <w:ind w:left="720"/>
      <w:textAlignment w:val="auto"/>
    </w:pPr>
    <w:rPr>
      <w:rFonts w:cs="Traditional Arabic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069A"/>
    <w:rPr>
      <w:rFonts w:ascii="Calibri" w:eastAsia="Times New Roman" w:hAnsi="Calibri" w:cs="Arial"/>
      <w:b/>
      <w:bCs/>
      <w:sz w:val="28"/>
      <w:szCs w:val="28"/>
    </w:rPr>
  </w:style>
  <w:style w:type="character" w:customStyle="1" w:styleId="longtext">
    <w:name w:val="long_text"/>
    <w:basedOn w:val="DefaultParagraphFont"/>
    <w:rsid w:val="002A2182"/>
  </w:style>
  <w:style w:type="character" w:customStyle="1" w:styleId="hps">
    <w:name w:val="hps"/>
    <w:basedOn w:val="DefaultParagraphFont"/>
    <w:rsid w:val="002A2182"/>
  </w:style>
  <w:style w:type="paragraph" w:styleId="FootnoteText">
    <w:name w:val="footnote text"/>
    <w:basedOn w:val="Normal"/>
    <w:link w:val="FootnoteTextChar"/>
    <w:semiHidden/>
    <w:rsid w:val="00586F42"/>
    <w:pPr>
      <w:overflowPunct/>
      <w:autoSpaceDE/>
      <w:autoSpaceDN/>
      <w:bidi/>
      <w:adjustRightInd/>
      <w:textAlignment w:val="auto"/>
    </w:pPr>
    <w:rPr>
      <w:rFonts w:cs="Traditional Arabic"/>
    </w:rPr>
  </w:style>
  <w:style w:type="character" w:customStyle="1" w:styleId="FootnoteTextChar">
    <w:name w:val="Footnote Text Char"/>
    <w:basedOn w:val="DefaultParagraphFont"/>
    <w:link w:val="FootnoteText"/>
    <w:semiHidden/>
    <w:rsid w:val="00586F42"/>
    <w:rPr>
      <w:rFonts w:cs="Traditional Arabic"/>
    </w:rPr>
  </w:style>
  <w:style w:type="character" w:customStyle="1" w:styleId="shorttext">
    <w:name w:val="short_text"/>
    <w:basedOn w:val="DefaultParagraphFont"/>
    <w:rsid w:val="00AE1A31"/>
  </w:style>
  <w:style w:type="character" w:customStyle="1" w:styleId="BodyTextChar">
    <w:name w:val="Body Text Char"/>
    <w:basedOn w:val="DefaultParagraphFont"/>
    <w:link w:val="BodyText"/>
    <w:semiHidden/>
    <w:rsid w:val="00196EB4"/>
    <w:rPr>
      <w:rFonts w:cs="Simplified Arabic"/>
      <w:noProof/>
    </w:rPr>
  </w:style>
  <w:style w:type="character" w:styleId="Emphasis">
    <w:name w:val="Emphasis"/>
    <w:basedOn w:val="DefaultParagraphFont"/>
    <w:uiPriority w:val="20"/>
    <w:qFormat/>
    <w:rsid w:val="006D0D47"/>
    <w:rPr>
      <w:b/>
      <w:bCs/>
      <w:i w:val="0"/>
      <w:iCs w:val="0"/>
    </w:rPr>
  </w:style>
  <w:style w:type="character" w:customStyle="1" w:styleId="st1">
    <w:name w:val="st1"/>
    <w:basedOn w:val="DefaultParagraphFont"/>
    <w:rsid w:val="006D0D47"/>
  </w:style>
  <w:style w:type="character" w:styleId="HTMLCite">
    <w:name w:val="HTML Cite"/>
    <w:basedOn w:val="DefaultParagraphFont"/>
    <w:uiPriority w:val="99"/>
    <w:semiHidden/>
    <w:unhideWhenUsed/>
    <w:rsid w:val="006D0D47"/>
    <w:rPr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DE6392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70FE3"/>
  </w:style>
  <w:style w:type="character" w:customStyle="1" w:styleId="body0020textchar">
    <w:name w:val="body_0020text__char"/>
    <w:basedOn w:val="DefaultParagraphFont"/>
    <w:rsid w:val="003858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6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73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38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809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151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77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21436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829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74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49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70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70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91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18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185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976635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8308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tselem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E5D7D-8EBF-4D2D-830B-4F3A82004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References</vt:lpstr>
    </vt:vector>
  </TitlesOfParts>
  <Company>PCBS</Company>
  <LinksUpToDate>false</LinksUpToDate>
  <CharactersWithSpaces>3841</CharactersWithSpaces>
  <SharedDoc>false</SharedDoc>
  <HLinks>
    <vt:vector size="6" baseType="variant">
      <vt:variant>
        <vt:i4>3342456</vt:i4>
      </vt:variant>
      <vt:variant>
        <vt:i4>0</vt:i4>
      </vt:variant>
      <vt:variant>
        <vt:i4>0</vt:i4>
      </vt:variant>
      <vt:variant>
        <vt:i4>5</vt:i4>
      </vt:variant>
      <vt:variant>
        <vt:lpwstr>http://www.btselem.org/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References</dc:title>
  <dc:subject/>
  <dc:creator>Kefah AL Rimawy</dc:creator>
  <cp:keywords/>
  <cp:lastModifiedBy>Ghadeer Al-haj Ali</cp:lastModifiedBy>
  <cp:revision>391</cp:revision>
  <cp:lastPrinted>2020-07-19T06:56:00Z</cp:lastPrinted>
  <dcterms:created xsi:type="dcterms:W3CDTF">2013-05-22T06:29:00Z</dcterms:created>
  <dcterms:modified xsi:type="dcterms:W3CDTF">2021-06-15T10:34:00Z</dcterms:modified>
</cp:coreProperties>
</file>